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A3" w:rsidRDefault="00C60BA3" w:rsidP="00C60BA3">
      <w:pPr>
        <w:rPr>
          <w:rFonts w:ascii="Comic Sans MS" w:hAnsi="Comic Sans MS"/>
          <w:b/>
          <w:color w:val="000000" w:themeColor="text1"/>
          <w:sz w:val="16"/>
          <w:u w:val="single"/>
        </w:rPr>
      </w:pPr>
      <w:bookmarkStart w:id="0" w:name="_GoBack"/>
      <w:bookmarkEnd w:id="0"/>
    </w:p>
    <w:p w:rsidR="00CA5572" w:rsidRDefault="00CA5572" w:rsidP="00C60BA3">
      <w:pPr>
        <w:rPr>
          <w:rFonts w:ascii="Comic Sans MS" w:hAnsi="Comic Sans MS"/>
          <w:b/>
          <w:color w:val="000000" w:themeColor="text1"/>
          <w:sz w:val="16"/>
          <w:u w:val="single"/>
        </w:rPr>
      </w:pPr>
    </w:p>
    <w:p w:rsidR="00CA5572" w:rsidRPr="000E7384" w:rsidRDefault="00CA5572" w:rsidP="00C60BA3">
      <w:pPr>
        <w:rPr>
          <w:rFonts w:ascii="Comic Sans MS" w:hAnsi="Comic Sans MS"/>
          <w:b/>
          <w:color w:val="000000" w:themeColor="text1"/>
          <w:sz w:val="16"/>
          <w:u w:val="single"/>
        </w:rPr>
      </w:pPr>
    </w:p>
    <w:p w:rsidR="00C60BA3" w:rsidRPr="000E7384" w:rsidRDefault="00C60BA3" w:rsidP="00C60BA3">
      <w:pPr>
        <w:tabs>
          <w:tab w:val="left" w:pos="6279"/>
          <w:tab w:val="left" w:pos="7001"/>
        </w:tabs>
        <w:jc w:val="center"/>
        <w:rPr>
          <w:rFonts w:ascii="Comic Sans MS" w:hAnsi="Comic Sans MS"/>
          <w:color w:val="000000" w:themeColor="text1"/>
          <w:sz w:val="56"/>
          <w:szCs w:val="90"/>
        </w:rPr>
      </w:pPr>
      <w:r w:rsidRPr="000E7384">
        <w:rPr>
          <w:rFonts w:ascii="Comic Sans MS" w:hAnsi="Comic Sans MS"/>
          <w:color w:val="000000" w:themeColor="text1"/>
          <w:sz w:val="56"/>
          <w:szCs w:val="90"/>
        </w:rPr>
        <w:t>+     -     x     ÷</w:t>
      </w:r>
    </w:p>
    <w:p w:rsidR="00C60BA3" w:rsidRPr="000E7384" w:rsidRDefault="00C60BA3" w:rsidP="00C60BA3">
      <w:pPr>
        <w:tabs>
          <w:tab w:val="left" w:pos="6279"/>
          <w:tab w:val="left" w:pos="7001"/>
        </w:tabs>
        <w:jc w:val="center"/>
        <w:rPr>
          <w:rFonts w:ascii="Comic Sans MS" w:hAnsi="Comic Sans MS"/>
          <w:color w:val="000000" w:themeColor="text1"/>
          <w:sz w:val="56"/>
          <w:szCs w:val="90"/>
        </w:rPr>
      </w:pPr>
    </w:p>
    <w:p w:rsidR="00C60BA3" w:rsidRPr="000E7384" w:rsidRDefault="00C60BA3" w:rsidP="00C60BA3">
      <w:pPr>
        <w:tabs>
          <w:tab w:val="left" w:pos="6279"/>
          <w:tab w:val="left" w:pos="7001"/>
        </w:tabs>
        <w:jc w:val="center"/>
        <w:rPr>
          <w:rFonts w:ascii="Comic Sans MS" w:hAnsi="Comic Sans MS"/>
          <w:color w:val="000000" w:themeColor="text1"/>
          <w:sz w:val="56"/>
          <w:szCs w:val="90"/>
        </w:rPr>
      </w:pPr>
      <w:r w:rsidRPr="000E7384">
        <w:rPr>
          <w:rFonts w:ascii="Comic Sans MS" w:hAnsi="Comic Sans MS"/>
          <w:color w:val="000000" w:themeColor="text1"/>
          <w:sz w:val="56"/>
          <w:szCs w:val="90"/>
        </w:rPr>
        <w:t xml:space="preserve">Blakehill Primary School </w:t>
      </w:r>
      <w:r>
        <w:rPr>
          <w:rFonts w:ascii="Comic Sans MS" w:hAnsi="Comic Sans MS"/>
          <w:color w:val="000000" w:themeColor="text1"/>
          <w:sz w:val="56"/>
          <w:szCs w:val="90"/>
        </w:rPr>
        <w:br/>
        <w:t>Mathematics Procedures and Guidance Overview</w:t>
      </w:r>
    </w:p>
    <w:p w:rsidR="00C60BA3" w:rsidRPr="00B9740A" w:rsidRDefault="00C60BA3" w:rsidP="00C60BA3">
      <w:pPr>
        <w:tabs>
          <w:tab w:val="left" w:pos="6279"/>
          <w:tab w:val="left" w:pos="7001"/>
        </w:tabs>
        <w:rPr>
          <w:rFonts w:ascii="Comic Sans MS" w:hAnsi="Comic Sans MS"/>
          <w:color w:val="000000" w:themeColor="text1"/>
        </w:rPr>
      </w:pPr>
    </w:p>
    <w:p w:rsidR="00C60BA3" w:rsidRPr="00B9740A" w:rsidRDefault="00C60BA3" w:rsidP="00C60BA3">
      <w:pPr>
        <w:tabs>
          <w:tab w:val="left" w:pos="6279"/>
          <w:tab w:val="left" w:pos="7001"/>
        </w:tabs>
        <w:rPr>
          <w:rFonts w:ascii="Comic Sans MS" w:hAnsi="Comic Sans MS"/>
          <w:color w:val="000000" w:themeColor="text1"/>
        </w:rPr>
      </w:pPr>
    </w:p>
    <w:p w:rsidR="00C60BA3" w:rsidRPr="00B9740A" w:rsidRDefault="00C60BA3" w:rsidP="00C60BA3">
      <w:pPr>
        <w:tabs>
          <w:tab w:val="left" w:pos="6279"/>
          <w:tab w:val="left" w:pos="7001"/>
        </w:tabs>
        <w:rPr>
          <w:rFonts w:ascii="Comic Sans MS" w:hAnsi="Comic Sans MS"/>
          <w:color w:val="000000" w:themeColor="text1"/>
        </w:rPr>
      </w:pPr>
    </w:p>
    <w:p w:rsidR="00C60BA3" w:rsidRPr="00B9740A" w:rsidRDefault="00C60BA3" w:rsidP="00C60BA3">
      <w:pPr>
        <w:tabs>
          <w:tab w:val="left" w:pos="6279"/>
          <w:tab w:val="left" w:pos="7001"/>
        </w:tabs>
        <w:rPr>
          <w:rFonts w:ascii="Comic Sans MS" w:hAnsi="Comic Sans MS"/>
          <w:color w:val="000000" w:themeColor="text1"/>
        </w:rPr>
      </w:pPr>
    </w:p>
    <w:p w:rsidR="00C60BA3" w:rsidRPr="00B9740A" w:rsidRDefault="00C60BA3" w:rsidP="00C60BA3">
      <w:pPr>
        <w:tabs>
          <w:tab w:val="left" w:pos="6279"/>
          <w:tab w:val="left" w:pos="7001"/>
        </w:tabs>
        <w:rPr>
          <w:rFonts w:ascii="Comic Sans MS" w:hAnsi="Comic Sans MS"/>
          <w:color w:val="000000" w:themeColor="text1"/>
        </w:rPr>
      </w:pPr>
    </w:p>
    <w:p w:rsidR="00C60BA3" w:rsidRPr="00B9740A" w:rsidRDefault="00C60BA3" w:rsidP="00C60BA3">
      <w:pPr>
        <w:tabs>
          <w:tab w:val="left" w:pos="6279"/>
          <w:tab w:val="left" w:pos="7001"/>
        </w:tabs>
        <w:rPr>
          <w:rFonts w:ascii="Comic Sans MS" w:hAnsi="Comic Sans MS"/>
          <w:color w:val="000000" w:themeColor="text1"/>
        </w:rPr>
      </w:pPr>
      <w:r w:rsidRPr="00B9740A">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676EF6EF" wp14:editId="270415DA">
            <wp:simplePos x="0" y="0"/>
            <wp:positionH relativeFrom="margin">
              <wp:align>center</wp:align>
            </wp:positionH>
            <wp:positionV relativeFrom="paragraph">
              <wp:posOffset>157283</wp:posOffset>
            </wp:positionV>
            <wp:extent cx="1503680" cy="1434465"/>
            <wp:effectExtent l="0" t="0" r="1270" b="0"/>
            <wp:wrapSquare wrapText="bothSides"/>
            <wp:docPr id="62" name="Picture 62" descr="https://bso.bradford.gov.uk/schools/logos/3802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so.bradford.gov.uk/schools/logos/38020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68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BA3" w:rsidRPr="00B9740A" w:rsidRDefault="00C60BA3" w:rsidP="00C60BA3">
      <w:pPr>
        <w:tabs>
          <w:tab w:val="left" w:pos="6279"/>
          <w:tab w:val="left" w:pos="7001"/>
        </w:tabs>
        <w:rPr>
          <w:rFonts w:ascii="Comic Sans MS" w:hAnsi="Comic Sans MS"/>
          <w:color w:val="000000" w:themeColor="text1"/>
        </w:rPr>
      </w:pPr>
    </w:p>
    <w:p w:rsidR="00C60BA3" w:rsidRPr="00B9740A" w:rsidRDefault="00C60BA3" w:rsidP="00C60BA3">
      <w:pPr>
        <w:tabs>
          <w:tab w:val="left" w:pos="6279"/>
          <w:tab w:val="left" w:pos="7001"/>
        </w:tabs>
        <w:rPr>
          <w:rFonts w:ascii="Comic Sans MS" w:hAnsi="Comic Sans MS"/>
          <w:color w:val="000000" w:themeColor="text1"/>
        </w:rPr>
      </w:pPr>
    </w:p>
    <w:p w:rsidR="00C60BA3" w:rsidRPr="00B9740A" w:rsidRDefault="00C60BA3" w:rsidP="00C60BA3">
      <w:pPr>
        <w:tabs>
          <w:tab w:val="left" w:pos="6279"/>
          <w:tab w:val="left" w:pos="7001"/>
        </w:tabs>
        <w:rPr>
          <w:rFonts w:ascii="Comic Sans MS" w:hAnsi="Comic Sans MS"/>
          <w:color w:val="000000" w:themeColor="text1"/>
        </w:rPr>
      </w:pPr>
    </w:p>
    <w:p w:rsidR="00C60BA3" w:rsidRPr="00B9740A" w:rsidRDefault="00C60BA3" w:rsidP="00C60BA3">
      <w:pPr>
        <w:tabs>
          <w:tab w:val="left" w:pos="6279"/>
          <w:tab w:val="left" w:pos="7001"/>
        </w:tabs>
        <w:rPr>
          <w:rFonts w:ascii="Comic Sans MS" w:hAnsi="Comic Sans MS"/>
          <w:color w:val="000000" w:themeColor="text1"/>
        </w:rPr>
      </w:pPr>
    </w:p>
    <w:p w:rsidR="00900FE0" w:rsidRDefault="00EB55A4" w:rsidP="00EB55A4">
      <w:pPr>
        <w:spacing w:line="240" w:lineRule="auto"/>
        <w:jc w:val="center"/>
        <w:rPr>
          <w:rFonts w:ascii="Comic Sans MS" w:hAnsi="Comic Sans MS"/>
          <w:b/>
          <w:color w:val="000000" w:themeColor="text1"/>
          <w:sz w:val="20"/>
          <w:szCs w:val="20"/>
          <w:u w:val="single"/>
        </w:rPr>
      </w:pPr>
      <w:r>
        <w:rPr>
          <w:rFonts w:ascii="Comic Sans MS" w:hAnsi="Comic Sans MS"/>
          <w:b/>
          <w:color w:val="000000" w:themeColor="text1"/>
        </w:rPr>
        <w:br/>
      </w:r>
      <w:r w:rsidR="00C60BA3">
        <w:rPr>
          <w:rFonts w:ascii="Comic Sans MS" w:hAnsi="Comic Sans MS"/>
          <w:b/>
          <w:color w:val="000000" w:themeColor="text1"/>
        </w:rPr>
        <w:br/>
      </w:r>
      <w:r>
        <w:rPr>
          <w:rFonts w:ascii="Comic Sans MS" w:hAnsi="Comic Sans MS"/>
          <w:b/>
          <w:color w:val="000000" w:themeColor="text1"/>
        </w:rPr>
        <w:t>‘Together we can’</w:t>
      </w:r>
      <w:r w:rsidR="00C60BA3">
        <w:rPr>
          <w:rFonts w:ascii="Comic Sans MS" w:hAnsi="Comic Sans MS"/>
          <w:b/>
          <w:color w:val="000000" w:themeColor="text1"/>
        </w:rPr>
        <w:br/>
      </w:r>
      <w:r w:rsidR="00C60BA3">
        <w:rPr>
          <w:rFonts w:ascii="Comic Sans MS" w:hAnsi="Comic Sans MS"/>
          <w:b/>
          <w:color w:val="000000" w:themeColor="text1"/>
        </w:rPr>
        <w:br/>
      </w:r>
      <w:r w:rsidR="00C60BA3">
        <w:rPr>
          <w:rFonts w:ascii="Comic Sans MS" w:hAnsi="Comic Sans MS"/>
          <w:b/>
          <w:color w:val="000000" w:themeColor="text1"/>
        </w:rPr>
        <w:br/>
      </w:r>
      <w:r w:rsidR="00C60BA3">
        <w:rPr>
          <w:rFonts w:ascii="Comic Sans MS" w:hAnsi="Comic Sans MS"/>
          <w:b/>
          <w:color w:val="000000" w:themeColor="text1"/>
        </w:rPr>
        <w:br/>
      </w:r>
    </w:p>
    <w:p w:rsidR="00900FE0" w:rsidRDefault="00900FE0" w:rsidP="00C60BA3">
      <w:pPr>
        <w:spacing w:line="240" w:lineRule="auto"/>
        <w:rPr>
          <w:rFonts w:ascii="Comic Sans MS" w:hAnsi="Comic Sans MS"/>
          <w:b/>
          <w:color w:val="000000" w:themeColor="text1"/>
          <w:sz w:val="20"/>
          <w:szCs w:val="20"/>
          <w:u w:val="single"/>
        </w:rPr>
      </w:pPr>
    </w:p>
    <w:p w:rsidR="00900FE0" w:rsidRDefault="00900FE0" w:rsidP="00C60BA3">
      <w:pPr>
        <w:spacing w:line="240" w:lineRule="auto"/>
        <w:rPr>
          <w:rFonts w:ascii="Comic Sans MS" w:hAnsi="Comic Sans MS"/>
          <w:b/>
          <w:color w:val="000000" w:themeColor="text1"/>
          <w:sz w:val="20"/>
          <w:szCs w:val="20"/>
          <w:u w:val="single"/>
        </w:rPr>
      </w:pPr>
    </w:p>
    <w:p w:rsidR="00900FE0" w:rsidRDefault="00900FE0" w:rsidP="00C60BA3">
      <w:pPr>
        <w:spacing w:line="240" w:lineRule="auto"/>
        <w:rPr>
          <w:rFonts w:ascii="Comic Sans MS" w:hAnsi="Comic Sans MS"/>
          <w:b/>
          <w:color w:val="000000" w:themeColor="text1"/>
          <w:sz w:val="20"/>
          <w:szCs w:val="20"/>
          <w:u w:val="single"/>
        </w:rPr>
      </w:pPr>
    </w:p>
    <w:p w:rsidR="00900FE0" w:rsidRDefault="00900FE0" w:rsidP="00C60BA3">
      <w:pPr>
        <w:spacing w:line="240" w:lineRule="auto"/>
        <w:rPr>
          <w:rFonts w:ascii="Comic Sans MS" w:hAnsi="Comic Sans MS"/>
          <w:b/>
          <w:color w:val="000000" w:themeColor="text1"/>
          <w:sz w:val="20"/>
          <w:szCs w:val="20"/>
          <w:u w:val="single"/>
        </w:rPr>
      </w:pPr>
    </w:p>
    <w:p w:rsidR="00900FE0" w:rsidRDefault="00EB55A4" w:rsidP="00C60BA3">
      <w:pPr>
        <w:spacing w:line="240" w:lineRule="auto"/>
        <w:rPr>
          <w:rFonts w:ascii="Comic Sans MS" w:hAnsi="Comic Sans MS"/>
          <w:color w:val="000000" w:themeColor="text1"/>
          <w:sz w:val="20"/>
          <w:szCs w:val="20"/>
        </w:rPr>
      </w:pPr>
      <w:r>
        <w:rPr>
          <w:rFonts w:ascii="Comic Sans MS" w:hAnsi="Comic Sans MS"/>
          <w:b/>
          <w:color w:val="000000" w:themeColor="text1"/>
          <w:sz w:val="20"/>
          <w:szCs w:val="20"/>
          <w:u w:val="single"/>
        </w:rPr>
        <w:br/>
      </w:r>
    </w:p>
    <w:p w:rsidR="007516C3" w:rsidRPr="00386AAE" w:rsidRDefault="00C60BA3" w:rsidP="00386AAE">
      <w:pPr>
        <w:spacing w:line="240" w:lineRule="auto"/>
        <w:rPr>
          <w:rFonts w:ascii="Comic Sans MS" w:hAnsi="Comic Sans MS"/>
          <w:color w:val="000000" w:themeColor="text1"/>
          <w:sz w:val="20"/>
          <w:szCs w:val="20"/>
        </w:rPr>
      </w:pPr>
      <w:r w:rsidRPr="00900FE0">
        <w:rPr>
          <w:rFonts w:ascii="Comic Sans MS" w:eastAsia="Times New Roman" w:hAnsi="Comic Sans MS" w:cs="Times New Roman"/>
          <w:b/>
          <w:bCs/>
          <w:sz w:val="20"/>
          <w:szCs w:val="20"/>
          <w:u w:val="single"/>
          <w:lang w:eastAsia="en-GB"/>
        </w:rPr>
        <w:lastRenderedPageBreak/>
        <w:t>Purpose</w:t>
      </w:r>
    </w:p>
    <w:p w:rsidR="00386AAE" w:rsidRPr="00386AAE" w:rsidRDefault="00386AAE" w:rsidP="00386AAE">
      <w:pPr>
        <w:pStyle w:val="ListParagraph"/>
        <w:numPr>
          <w:ilvl w:val="0"/>
          <w:numId w:val="10"/>
        </w:numPr>
        <w:spacing w:line="240" w:lineRule="auto"/>
        <w:rPr>
          <w:rFonts w:ascii="Comic Sans MS" w:eastAsia="Times New Roman" w:hAnsi="Comic Sans MS" w:cs="Times New Roman"/>
          <w:bCs/>
          <w:sz w:val="20"/>
          <w:szCs w:val="20"/>
          <w:lang w:eastAsia="en-GB"/>
        </w:rPr>
      </w:pPr>
      <w:r w:rsidRPr="00386AAE">
        <w:rPr>
          <w:rFonts w:ascii="Comic Sans MS" w:eastAsia="Times New Roman" w:hAnsi="Comic Sans MS" w:cs="Times New Roman"/>
          <w:bCs/>
          <w:sz w:val="20"/>
          <w:szCs w:val="20"/>
          <w:lang w:eastAsia="en-GB"/>
        </w:rPr>
        <w:t>At</w:t>
      </w:r>
      <w:r w:rsidR="00CA5572">
        <w:rPr>
          <w:rFonts w:ascii="Comic Sans MS" w:eastAsia="Times New Roman" w:hAnsi="Comic Sans MS" w:cs="Times New Roman"/>
          <w:bCs/>
          <w:sz w:val="20"/>
          <w:szCs w:val="20"/>
          <w:lang w:eastAsia="en-GB"/>
        </w:rPr>
        <w:t xml:space="preserve"> Blakehill Primary School we are on </w:t>
      </w:r>
      <w:r w:rsidRPr="00386AAE">
        <w:rPr>
          <w:rFonts w:ascii="Comic Sans MS" w:eastAsia="Times New Roman" w:hAnsi="Comic Sans MS" w:cs="Times New Roman"/>
          <w:bCs/>
          <w:sz w:val="20"/>
          <w:szCs w:val="20"/>
          <w:lang w:eastAsia="en-GB"/>
        </w:rPr>
        <w:t>a journey to change the way mathematics is taught in order to improve</w:t>
      </w:r>
      <w:r w:rsidR="00CA5572">
        <w:rPr>
          <w:rFonts w:ascii="Comic Sans MS" w:eastAsia="Times New Roman" w:hAnsi="Comic Sans MS" w:cs="Times New Roman"/>
          <w:bCs/>
          <w:sz w:val="20"/>
          <w:szCs w:val="20"/>
          <w:lang w:eastAsia="en-GB"/>
        </w:rPr>
        <w:t xml:space="preserve"> attainment and raise achievement </w:t>
      </w:r>
      <w:r w:rsidRPr="00386AAE">
        <w:rPr>
          <w:rFonts w:ascii="Comic Sans MS" w:eastAsia="Times New Roman" w:hAnsi="Comic Sans MS" w:cs="Times New Roman"/>
          <w:bCs/>
          <w:sz w:val="20"/>
          <w:szCs w:val="20"/>
          <w:lang w:eastAsia="en-GB"/>
        </w:rPr>
        <w:t>for our pupils. If you are taking a look around the school - walking through the corridors, observing lessons or scrutinising pupils’ books –</w:t>
      </w:r>
      <w:r>
        <w:rPr>
          <w:rFonts w:ascii="Comic Sans MS" w:eastAsia="Times New Roman" w:hAnsi="Comic Sans MS" w:cs="Times New Roman"/>
          <w:bCs/>
          <w:sz w:val="20"/>
          <w:szCs w:val="20"/>
          <w:lang w:eastAsia="en-GB"/>
        </w:rPr>
        <w:t xml:space="preserve"> or are a staff member seeking guidance, </w:t>
      </w:r>
      <w:r w:rsidRPr="00386AAE">
        <w:rPr>
          <w:rFonts w:ascii="Comic Sans MS" w:eastAsia="Times New Roman" w:hAnsi="Comic Sans MS" w:cs="Times New Roman"/>
          <w:bCs/>
          <w:sz w:val="20"/>
          <w:szCs w:val="20"/>
          <w:lang w:eastAsia="en-GB"/>
        </w:rPr>
        <w:t>this document will outline some of the things you wi</w:t>
      </w:r>
      <w:r w:rsidR="00610FB6">
        <w:rPr>
          <w:rFonts w:ascii="Comic Sans MS" w:eastAsia="Times New Roman" w:hAnsi="Comic Sans MS" w:cs="Times New Roman"/>
          <w:bCs/>
          <w:sz w:val="20"/>
          <w:szCs w:val="20"/>
          <w:lang w:eastAsia="en-GB"/>
        </w:rPr>
        <w:t xml:space="preserve">ll see, things that may look </w:t>
      </w:r>
      <w:r w:rsidRPr="00386AAE">
        <w:rPr>
          <w:rFonts w:ascii="Comic Sans MS" w:eastAsia="Times New Roman" w:hAnsi="Comic Sans MS" w:cs="Times New Roman"/>
          <w:bCs/>
          <w:sz w:val="20"/>
          <w:szCs w:val="20"/>
          <w:lang w:eastAsia="en-GB"/>
        </w:rPr>
        <w:t>different to other schools, or the way</w:t>
      </w:r>
      <w:r>
        <w:rPr>
          <w:rFonts w:ascii="Comic Sans MS" w:eastAsia="Times New Roman" w:hAnsi="Comic Sans MS" w:cs="Times New Roman"/>
          <w:bCs/>
          <w:sz w:val="20"/>
          <w:szCs w:val="20"/>
          <w:lang w:eastAsia="en-GB"/>
        </w:rPr>
        <w:t xml:space="preserve"> things looked a few years ago, along </w:t>
      </w:r>
      <w:r w:rsidR="00EB55A4">
        <w:rPr>
          <w:rFonts w:ascii="Comic Sans MS" w:eastAsia="Times New Roman" w:hAnsi="Comic Sans MS" w:cs="Times New Roman"/>
          <w:bCs/>
          <w:sz w:val="20"/>
          <w:szCs w:val="20"/>
          <w:lang w:eastAsia="en-GB"/>
        </w:rPr>
        <w:t xml:space="preserve">with </w:t>
      </w:r>
      <w:r>
        <w:rPr>
          <w:rFonts w:ascii="Comic Sans MS" w:eastAsia="Times New Roman" w:hAnsi="Comic Sans MS" w:cs="Times New Roman"/>
          <w:bCs/>
          <w:sz w:val="20"/>
          <w:szCs w:val="20"/>
          <w:lang w:eastAsia="en-GB"/>
        </w:rPr>
        <w:t xml:space="preserve">key procedures we follow. </w:t>
      </w:r>
    </w:p>
    <w:p w:rsidR="00281FFB" w:rsidRPr="00900FE0" w:rsidRDefault="00281FFB" w:rsidP="005C03C6">
      <w:pPr>
        <w:spacing w:line="240" w:lineRule="auto"/>
        <w:jc w:val="both"/>
        <w:rPr>
          <w:rFonts w:ascii="Comic Sans MS" w:eastAsia="Times New Roman" w:hAnsi="Comic Sans MS" w:cs="Times New Roman"/>
          <w:bCs/>
          <w:sz w:val="20"/>
          <w:szCs w:val="20"/>
          <w:lang w:eastAsia="en-GB"/>
        </w:rPr>
      </w:pPr>
      <w:r w:rsidRPr="00900FE0">
        <w:rPr>
          <w:rFonts w:ascii="Comic Sans MS" w:eastAsia="Times New Roman" w:hAnsi="Comic Sans MS" w:cs="Times New Roman"/>
          <w:b/>
          <w:bCs/>
          <w:sz w:val="20"/>
          <w:szCs w:val="20"/>
          <w:u w:val="single"/>
          <w:lang w:eastAsia="en-GB"/>
        </w:rPr>
        <w:t xml:space="preserve">Philosophy </w:t>
      </w:r>
    </w:p>
    <w:p w:rsidR="00FA220A" w:rsidRDefault="00490278" w:rsidP="00FA220A">
      <w:pPr>
        <w:pStyle w:val="ListParagraph"/>
        <w:numPr>
          <w:ilvl w:val="0"/>
          <w:numId w:val="12"/>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Our m</w:t>
      </w:r>
      <w:r w:rsidR="005C03C6" w:rsidRPr="00900FE0">
        <w:rPr>
          <w:rFonts w:ascii="Comic Sans MS" w:eastAsia="Times New Roman" w:hAnsi="Comic Sans MS" w:cs="Times New Roman"/>
          <w:bCs/>
          <w:sz w:val="20"/>
          <w:szCs w:val="20"/>
          <w:lang w:eastAsia="en-GB"/>
        </w:rPr>
        <w:t xml:space="preserve">athematics </w:t>
      </w:r>
      <w:r w:rsidR="00D95CC4" w:rsidRPr="00900FE0">
        <w:rPr>
          <w:rFonts w:ascii="Comic Sans MS" w:eastAsia="Times New Roman" w:hAnsi="Comic Sans MS" w:cs="Times New Roman"/>
          <w:bCs/>
          <w:sz w:val="20"/>
          <w:szCs w:val="20"/>
          <w:lang w:eastAsia="en-GB"/>
        </w:rPr>
        <w:t>philosophy is:</w:t>
      </w:r>
      <w:r w:rsidRPr="00900FE0">
        <w:rPr>
          <w:rFonts w:ascii="Comic Sans MS" w:eastAsia="Times New Roman" w:hAnsi="Comic Sans MS" w:cs="Times New Roman"/>
          <w:bCs/>
          <w:sz w:val="20"/>
          <w:szCs w:val="20"/>
          <w:lang w:eastAsia="en-GB"/>
        </w:rPr>
        <w:t xml:space="preserve"> </w:t>
      </w:r>
    </w:p>
    <w:p w:rsidR="00FA220A" w:rsidRDefault="00FA220A" w:rsidP="00FA220A">
      <w:pPr>
        <w:pStyle w:val="ListParagraph"/>
        <w:spacing w:line="240" w:lineRule="auto"/>
        <w:rPr>
          <w:rFonts w:ascii="Comic Sans MS" w:eastAsia="Times New Roman" w:hAnsi="Comic Sans MS" w:cs="Times New Roman"/>
          <w:bCs/>
          <w:sz w:val="20"/>
          <w:szCs w:val="20"/>
          <w:lang w:eastAsia="en-GB"/>
        </w:rPr>
      </w:pPr>
    </w:p>
    <w:p w:rsidR="00FA220A" w:rsidRDefault="00D95CC4" w:rsidP="00FA220A">
      <w:pPr>
        <w:pStyle w:val="ListParagraph"/>
        <w:spacing w:line="240" w:lineRule="auto"/>
        <w:jc w:val="center"/>
        <w:rPr>
          <w:rFonts w:ascii="Comic Sans MS" w:eastAsia="Times New Roman" w:hAnsi="Comic Sans MS" w:cs="Times New Roman"/>
          <w:bCs/>
          <w:i/>
          <w:sz w:val="20"/>
          <w:szCs w:val="20"/>
          <w:lang w:eastAsia="en-GB"/>
        </w:rPr>
      </w:pPr>
      <w:r w:rsidRPr="00900FE0">
        <w:rPr>
          <w:rFonts w:ascii="Comic Sans MS" w:eastAsia="Times New Roman" w:hAnsi="Comic Sans MS" w:cs="Times New Roman"/>
          <w:bCs/>
          <w:i/>
          <w:sz w:val="20"/>
          <w:szCs w:val="20"/>
          <w:lang w:eastAsia="en-GB"/>
        </w:rPr>
        <w:t>Mathematics: Everyone can!</w:t>
      </w:r>
      <w:r w:rsidR="00490278" w:rsidRPr="00900FE0">
        <w:rPr>
          <w:rFonts w:ascii="Comic Sans MS" w:eastAsia="Times New Roman" w:hAnsi="Comic Sans MS" w:cs="Times New Roman"/>
          <w:bCs/>
          <w:i/>
          <w:sz w:val="20"/>
          <w:szCs w:val="20"/>
          <w:lang w:eastAsia="en-GB"/>
        </w:rPr>
        <w:t xml:space="preserve"> </w:t>
      </w:r>
    </w:p>
    <w:p w:rsidR="00FA220A" w:rsidRDefault="00FA220A" w:rsidP="00FA220A">
      <w:pPr>
        <w:pStyle w:val="ListParagraph"/>
        <w:spacing w:line="240" w:lineRule="auto"/>
        <w:jc w:val="center"/>
        <w:rPr>
          <w:rFonts w:ascii="Comic Sans MS" w:eastAsia="Times New Roman" w:hAnsi="Comic Sans MS" w:cs="Times New Roman"/>
          <w:bCs/>
          <w:i/>
          <w:sz w:val="20"/>
          <w:szCs w:val="20"/>
          <w:lang w:eastAsia="en-GB"/>
        </w:rPr>
      </w:pPr>
    </w:p>
    <w:p w:rsidR="00FA220A" w:rsidRDefault="005754DE" w:rsidP="00FA220A">
      <w:pPr>
        <w:pStyle w:val="ListParagraph"/>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We believe that through </w:t>
      </w:r>
      <w:r w:rsidR="00FA220A">
        <w:rPr>
          <w:rFonts w:ascii="Comic Sans MS" w:eastAsia="Times New Roman" w:hAnsi="Comic Sans MS" w:cs="Times New Roman"/>
          <w:bCs/>
          <w:sz w:val="20"/>
          <w:szCs w:val="20"/>
          <w:lang w:eastAsia="en-GB"/>
        </w:rPr>
        <w:t>a combination of:</w:t>
      </w:r>
      <w:r w:rsidR="00FA220A">
        <w:rPr>
          <w:rFonts w:ascii="Comic Sans MS" w:eastAsia="Times New Roman" w:hAnsi="Comic Sans MS" w:cs="Times New Roman"/>
          <w:bCs/>
          <w:sz w:val="20"/>
          <w:szCs w:val="20"/>
          <w:lang w:eastAsia="en-GB"/>
        </w:rPr>
        <w:br/>
      </w:r>
    </w:p>
    <w:p w:rsidR="00FA220A" w:rsidRDefault="00EB55A4" w:rsidP="00FA220A">
      <w:pPr>
        <w:pStyle w:val="ListParagraph"/>
        <w:numPr>
          <w:ilvl w:val="0"/>
          <w:numId w:val="22"/>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outstanding teaching</w:t>
      </w:r>
    </w:p>
    <w:p w:rsidR="00FA220A" w:rsidRDefault="00FC59A8" w:rsidP="00FA220A">
      <w:pPr>
        <w:pStyle w:val="ListParagraph"/>
        <w:numPr>
          <w:ilvl w:val="0"/>
          <w:numId w:val="22"/>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a mastery curriculum that devotes</w:t>
      </w:r>
      <w:r w:rsidR="0042471F">
        <w:rPr>
          <w:rFonts w:ascii="Comic Sans MS" w:eastAsia="Times New Roman" w:hAnsi="Comic Sans MS" w:cs="Times New Roman"/>
          <w:bCs/>
          <w:sz w:val="20"/>
          <w:szCs w:val="20"/>
          <w:lang w:eastAsia="en-GB"/>
        </w:rPr>
        <w:t xml:space="preserve"> time to a particular area of mathematics,</w:t>
      </w:r>
      <w:r w:rsidR="00EB55A4">
        <w:rPr>
          <w:rFonts w:ascii="Comic Sans MS" w:eastAsia="Times New Roman" w:hAnsi="Comic Sans MS" w:cs="Times New Roman"/>
          <w:bCs/>
          <w:sz w:val="20"/>
          <w:szCs w:val="20"/>
          <w:lang w:eastAsia="en-GB"/>
        </w:rPr>
        <w:t xml:space="preserve"> </w:t>
      </w:r>
      <w:r>
        <w:rPr>
          <w:rFonts w:ascii="Comic Sans MS" w:eastAsia="Times New Roman" w:hAnsi="Comic Sans MS" w:cs="Times New Roman"/>
          <w:bCs/>
          <w:sz w:val="20"/>
          <w:szCs w:val="20"/>
          <w:lang w:eastAsia="en-GB"/>
        </w:rPr>
        <w:t xml:space="preserve">provides </w:t>
      </w:r>
      <w:r w:rsidR="00EB55A4">
        <w:rPr>
          <w:rFonts w:ascii="Comic Sans MS" w:eastAsia="Times New Roman" w:hAnsi="Comic Sans MS" w:cs="Times New Roman"/>
          <w:bCs/>
          <w:sz w:val="20"/>
          <w:szCs w:val="20"/>
          <w:lang w:eastAsia="en-GB"/>
        </w:rPr>
        <w:t>consistent models and images and</w:t>
      </w:r>
      <w:r>
        <w:rPr>
          <w:rFonts w:ascii="Comic Sans MS" w:eastAsia="Times New Roman" w:hAnsi="Comic Sans MS" w:cs="Times New Roman"/>
          <w:bCs/>
          <w:sz w:val="20"/>
          <w:szCs w:val="20"/>
          <w:lang w:eastAsia="en-GB"/>
        </w:rPr>
        <w:t xml:space="preserve"> has challenging</w:t>
      </w:r>
      <w:r w:rsidR="00D95CC4" w:rsidRPr="00900FE0">
        <w:rPr>
          <w:rFonts w:ascii="Comic Sans MS" w:eastAsia="Times New Roman" w:hAnsi="Comic Sans MS" w:cs="Times New Roman"/>
          <w:bCs/>
          <w:sz w:val="20"/>
          <w:szCs w:val="20"/>
          <w:lang w:eastAsia="en-GB"/>
        </w:rPr>
        <w:t xml:space="preserve"> resources and activities </w:t>
      </w:r>
    </w:p>
    <w:p w:rsidR="00FA220A" w:rsidRDefault="00610FB6" w:rsidP="00FA220A">
      <w:pPr>
        <w:pStyle w:val="ListParagraph"/>
        <w:numPr>
          <w:ilvl w:val="0"/>
          <w:numId w:val="22"/>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well-targeted, same-day /</w:t>
      </w:r>
      <w:r w:rsidR="00CA5572">
        <w:rPr>
          <w:rFonts w:ascii="Comic Sans MS" w:eastAsia="Times New Roman" w:hAnsi="Comic Sans MS" w:cs="Times New Roman"/>
          <w:bCs/>
          <w:sz w:val="20"/>
          <w:szCs w:val="20"/>
          <w:lang w:eastAsia="en-GB"/>
        </w:rPr>
        <w:t xml:space="preserve"> next-day or </w:t>
      </w:r>
      <w:r w:rsidR="00FC59A8">
        <w:rPr>
          <w:rFonts w:ascii="Comic Sans MS" w:eastAsia="Times New Roman" w:hAnsi="Comic Sans MS" w:cs="Times New Roman"/>
          <w:bCs/>
          <w:sz w:val="20"/>
          <w:szCs w:val="20"/>
          <w:lang w:eastAsia="en-GB"/>
        </w:rPr>
        <w:t xml:space="preserve">bespoke </w:t>
      </w:r>
      <w:r w:rsidR="005754DE">
        <w:rPr>
          <w:rFonts w:ascii="Comic Sans MS" w:eastAsia="Times New Roman" w:hAnsi="Comic Sans MS" w:cs="Times New Roman"/>
          <w:bCs/>
          <w:sz w:val="20"/>
          <w:szCs w:val="20"/>
          <w:lang w:eastAsia="en-GB"/>
        </w:rPr>
        <w:t>interventions</w:t>
      </w:r>
    </w:p>
    <w:p w:rsidR="00EB55A4" w:rsidRDefault="00D95CC4" w:rsidP="00FA220A">
      <w:pPr>
        <w:pStyle w:val="ListParagraph"/>
        <w:numPr>
          <w:ilvl w:val="0"/>
          <w:numId w:val="22"/>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and a culture of perseverance</w:t>
      </w:r>
      <w:r w:rsidR="00EB55A4">
        <w:rPr>
          <w:rFonts w:ascii="Comic Sans MS" w:eastAsia="Times New Roman" w:hAnsi="Comic Sans MS" w:cs="Times New Roman"/>
          <w:bCs/>
          <w:sz w:val="20"/>
          <w:szCs w:val="20"/>
          <w:lang w:eastAsia="en-GB"/>
        </w:rPr>
        <w:t xml:space="preserve"> and determination</w:t>
      </w:r>
    </w:p>
    <w:p w:rsidR="00D95CC4" w:rsidRPr="00EB55A4" w:rsidRDefault="00EB55A4" w:rsidP="00EB55A4">
      <w:p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ab/>
      </w:r>
      <w:r w:rsidR="005C03C6" w:rsidRPr="00EB55A4">
        <w:rPr>
          <w:rFonts w:ascii="Comic Sans MS" w:eastAsia="Times New Roman" w:hAnsi="Comic Sans MS" w:cs="Times New Roman"/>
          <w:bCs/>
          <w:sz w:val="20"/>
          <w:szCs w:val="20"/>
          <w:lang w:eastAsia="en-GB"/>
        </w:rPr>
        <w:t>everyone can achieve</w:t>
      </w:r>
      <w:r w:rsidR="00490278" w:rsidRPr="00EB55A4">
        <w:rPr>
          <w:rFonts w:ascii="Comic Sans MS" w:eastAsia="Times New Roman" w:hAnsi="Comic Sans MS" w:cs="Times New Roman"/>
          <w:bCs/>
          <w:sz w:val="20"/>
          <w:szCs w:val="20"/>
          <w:lang w:eastAsia="en-GB"/>
        </w:rPr>
        <w:t xml:space="preserve"> and succeed in m</w:t>
      </w:r>
      <w:r w:rsidRPr="00EB55A4">
        <w:rPr>
          <w:rFonts w:ascii="Comic Sans MS" w:eastAsia="Times New Roman" w:hAnsi="Comic Sans MS" w:cs="Times New Roman"/>
          <w:bCs/>
          <w:sz w:val="20"/>
          <w:szCs w:val="20"/>
          <w:lang w:eastAsia="en-GB"/>
        </w:rPr>
        <w:t xml:space="preserve">athematics at Blakehill Primary School. </w:t>
      </w:r>
    </w:p>
    <w:p w:rsidR="00C60BA3" w:rsidRPr="00900FE0" w:rsidRDefault="00C60BA3" w:rsidP="00C60BA3">
      <w:pPr>
        <w:spacing w:line="240" w:lineRule="auto"/>
        <w:rPr>
          <w:rFonts w:ascii="Comic Sans MS" w:eastAsia="Times New Roman" w:hAnsi="Comic Sans MS" w:cs="Times New Roman"/>
          <w:b/>
          <w:bCs/>
          <w:sz w:val="20"/>
          <w:szCs w:val="20"/>
          <w:u w:val="single"/>
          <w:lang w:eastAsia="en-GB"/>
        </w:rPr>
      </w:pPr>
      <w:r w:rsidRPr="00900FE0">
        <w:rPr>
          <w:rFonts w:ascii="Comic Sans MS" w:eastAsia="Times New Roman" w:hAnsi="Comic Sans MS" w:cs="Times New Roman"/>
          <w:b/>
          <w:bCs/>
          <w:sz w:val="20"/>
          <w:szCs w:val="20"/>
          <w:u w:val="single"/>
          <w:lang w:eastAsia="en-GB"/>
        </w:rPr>
        <w:t>Aims</w:t>
      </w:r>
    </w:p>
    <w:p w:rsidR="00490278" w:rsidRDefault="009D312D" w:rsidP="009D312D">
      <w:pPr>
        <w:pStyle w:val="ListParagraph"/>
        <w:numPr>
          <w:ilvl w:val="0"/>
          <w:numId w:val="12"/>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We aim</w:t>
      </w:r>
      <w:r w:rsidR="005754DE">
        <w:rPr>
          <w:rFonts w:ascii="Comic Sans MS" w:eastAsia="Times New Roman" w:hAnsi="Comic Sans MS" w:cs="Times New Roman"/>
          <w:bCs/>
          <w:sz w:val="20"/>
          <w:szCs w:val="20"/>
          <w:lang w:eastAsia="en-GB"/>
        </w:rPr>
        <w:t xml:space="preserve"> </w:t>
      </w:r>
      <w:r w:rsidR="00490278" w:rsidRPr="00900FE0">
        <w:rPr>
          <w:rFonts w:ascii="Comic Sans MS" w:eastAsia="Times New Roman" w:hAnsi="Comic Sans MS" w:cs="Times New Roman"/>
          <w:bCs/>
          <w:sz w:val="20"/>
          <w:szCs w:val="20"/>
          <w:lang w:eastAsia="en-GB"/>
        </w:rPr>
        <w:t xml:space="preserve">to </w:t>
      </w:r>
      <w:r w:rsidR="00D95CC4" w:rsidRPr="00900FE0">
        <w:rPr>
          <w:rFonts w:ascii="Comic Sans MS" w:eastAsia="Times New Roman" w:hAnsi="Comic Sans MS" w:cs="Times New Roman"/>
          <w:bCs/>
          <w:sz w:val="20"/>
          <w:szCs w:val="20"/>
          <w:lang w:eastAsia="en-GB"/>
        </w:rPr>
        <w:t xml:space="preserve">ensure that all children receive </w:t>
      </w:r>
      <w:r w:rsidR="00CA5572">
        <w:rPr>
          <w:rFonts w:ascii="Comic Sans MS" w:eastAsia="Times New Roman" w:hAnsi="Comic Sans MS" w:cs="Times New Roman"/>
          <w:bCs/>
          <w:sz w:val="20"/>
          <w:szCs w:val="20"/>
          <w:lang w:eastAsia="en-GB"/>
        </w:rPr>
        <w:t xml:space="preserve">a </w:t>
      </w:r>
      <w:r w:rsidR="00D95CC4" w:rsidRPr="00900FE0">
        <w:rPr>
          <w:rFonts w:ascii="Comic Sans MS" w:eastAsia="Times New Roman" w:hAnsi="Comic Sans MS" w:cs="Times New Roman"/>
          <w:bCs/>
          <w:sz w:val="20"/>
          <w:szCs w:val="20"/>
          <w:lang w:eastAsia="en-GB"/>
        </w:rPr>
        <w:t>mathematical education that provides them with a firm foundation from which to understand the world, reason mathematically, appreciate the b</w:t>
      </w:r>
      <w:r w:rsidR="005754DE">
        <w:rPr>
          <w:rFonts w:ascii="Comic Sans MS" w:eastAsia="Times New Roman" w:hAnsi="Comic Sans MS" w:cs="Times New Roman"/>
          <w:bCs/>
          <w:sz w:val="20"/>
          <w:szCs w:val="20"/>
          <w:lang w:eastAsia="en-GB"/>
        </w:rPr>
        <w:t xml:space="preserve">eauty and power of mathematics </w:t>
      </w:r>
      <w:r w:rsidR="00D95CC4" w:rsidRPr="00900FE0">
        <w:rPr>
          <w:rFonts w:ascii="Comic Sans MS" w:eastAsia="Times New Roman" w:hAnsi="Comic Sans MS" w:cs="Times New Roman"/>
          <w:bCs/>
          <w:sz w:val="20"/>
          <w:szCs w:val="20"/>
          <w:lang w:eastAsia="en-GB"/>
        </w:rPr>
        <w:t>and develop a sense of enjoyment a</w:t>
      </w:r>
      <w:r w:rsidR="0042471F">
        <w:rPr>
          <w:rFonts w:ascii="Comic Sans MS" w:eastAsia="Times New Roman" w:hAnsi="Comic Sans MS" w:cs="Times New Roman"/>
          <w:bCs/>
          <w:sz w:val="20"/>
          <w:szCs w:val="20"/>
          <w:lang w:eastAsia="en-GB"/>
        </w:rPr>
        <w:t>nd curiosity about the subject and its links to</w:t>
      </w:r>
      <w:r w:rsidR="00534B08">
        <w:rPr>
          <w:rFonts w:ascii="Comic Sans MS" w:eastAsia="Times New Roman" w:hAnsi="Comic Sans MS" w:cs="Times New Roman"/>
          <w:bCs/>
          <w:sz w:val="20"/>
          <w:szCs w:val="20"/>
          <w:lang w:eastAsia="en-GB"/>
        </w:rPr>
        <w:t xml:space="preserve"> other areas of the curriculum, including pupils spiritual, moral, social and cultural development. </w:t>
      </w:r>
    </w:p>
    <w:p w:rsidR="00C521B4" w:rsidRPr="00900FE0" w:rsidRDefault="00C521B4" w:rsidP="00C521B4">
      <w:pPr>
        <w:pStyle w:val="ListParagraph"/>
        <w:spacing w:line="240" w:lineRule="auto"/>
        <w:rPr>
          <w:rFonts w:ascii="Comic Sans MS" w:eastAsia="Times New Roman" w:hAnsi="Comic Sans MS" w:cs="Times New Roman"/>
          <w:bCs/>
          <w:sz w:val="20"/>
          <w:szCs w:val="20"/>
          <w:lang w:eastAsia="en-GB"/>
        </w:rPr>
      </w:pPr>
    </w:p>
    <w:p w:rsidR="00D95CC4" w:rsidRPr="00900FE0" w:rsidRDefault="00010B53" w:rsidP="00887A7D">
      <w:pPr>
        <w:pStyle w:val="ListParagraph"/>
        <w:numPr>
          <w:ilvl w:val="0"/>
          <w:numId w:val="12"/>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We aim for all our children to </w:t>
      </w:r>
      <w:r w:rsidR="00D95CC4" w:rsidRPr="00900FE0">
        <w:rPr>
          <w:rFonts w:ascii="Comic Sans MS" w:eastAsia="Times New Roman" w:hAnsi="Comic Sans MS" w:cs="Times New Roman"/>
          <w:bCs/>
          <w:sz w:val="20"/>
          <w:szCs w:val="20"/>
          <w:lang w:eastAsia="en-GB"/>
        </w:rPr>
        <w:t xml:space="preserve">be </w:t>
      </w:r>
      <w:r w:rsidRPr="00900FE0">
        <w:rPr>
          <w:rFonts w:ascii="Comic Sans MS" w:eastAsia="Times New Roman" w:hAnsi="Comic Sans MS" w:cs="Times New Roman"/>
          <w:bCs/>
          <w:sz w:val="20"/>
          <w:szCs w:val="20"/>
          <w:lang w:eastAsia="en-GB"/>
        </w:rPr>
        <w:t>confident, secure mathematicians because they</w:t>
      </w:r>
      <w:r w:rsidR="005C03C6" w:rsidRPr="00900FE0">
        <w:rPr>
          <w:rFonts w:ascii="Comic Sans MS" w:eastAsia="Times New Roman" w:hAnsi="Comic Sans MS" w:cs="Times New Roman"/>
          <w:bCs/>
          <w:sz w:val="20"/>
          <w:szCs w:val="20"/>
          <w:lang w:eastAsia="en-GB"/>
        </w:rPr>
        <w:t xml:space="preserve"> are</w:t>
      </w:r>
      <w:r w:rsidRPr="00900FE0">
        <w:rPr>
          <w:rFonts w:ascii="Comic Sans MS" w:eastAsia="Times New Roman" w:hAnsi="Comic Sans MS" w:cs="Times New Roman"/>
          <w:bCs/>
          <w:sz w:val="20"/>
          <w:szCs w:val="20"/>
          <w:lang w:eastAsia="en-GB"/>
        </w:rPr>
        <w:t>:</w:t>
      </w:r>
      <w:r w:rsidR="00C521B4">
        <w:rPr>
          <w:rFonts w:ascii="Comic Sans MS" w:eastAsia="Times New Roman" w:hAnsi="Comic Sans MS" w:cs="Times New Roman"/>
          <w:bCs/>
          <w:sz w:val="20"/>
          <w:szCs w:val="20"/>
          <w:lang w:eastAsia="en-GB"/>
        </w:rPr>
        <w:br/>
      </w:r>
    </w:p>
    <w:p w:rsidR="009D312D" w:rsidRPr="00900FE0" w:rsidRDefault="00281FFB" w:rsidP="009D312D">
      <w:pPr>
        <w:pStyle w:val="ListParagraph"/>
        <w:numPr>
          <w:ilvl w:val="0"/>
          <w:numId w:val="13"/>
        </w:numPr>
        <w:spacing w:line="240" w:lineRule="auto"/>
        <w:rPr>
          <w:rFonts w:ascii="Comic Sans MS" w:eastAsia="Times New Roman" w:hAnsi="Comic Sans MS" w:cs="Times New Roman"/>
          <w:bCs/>
          <w:sz w:val="20"/>
          <w:szCs w:val="20"/>
          <w:lang w:eastAsia="en-GB"/>
        </w:rPr>
      </w:pPr>
      <w:r w:rsidRPr="00EB55A4">
        <w:rPr>
          <w:rFonts w:ascii="Comic Sans MS" w:eastAsia="Times New Roman" w:hAnsi="Comic Sans MS" w:cs="Times New Roman"/>
          <w:bCs/>
          <w:i/>
          <w:sz w:val="20"/>
          <w:szCs w:val="20"/>
          <w:lang w:eastAsia="en-GB"/>
        </w:rPr>
        <w:t>fluent</w:t>
      </w:r>
      <w:r w:rsidRPr="00900FE0">
        <w:rPr>
          <w:rFonts w:ascii="Comic Sans MS" w:eastAsia="Times New Roman" w:hAnsi="Comic Sans MS" w:cs="Times New Roman"/>
          <w:bCs/>
          <w:sz w:val="20"/>
          <w:szCs w:val="20"/>
          <w:lang w:eastAsia="en-GB"/>
        </w:rPr>
        <w:t xml:space="preserve"> in</w:t>
      </w:r>
      <w:r w:rsidR="004F013A">
        <w:rPr>
          <w:rFonts w:ascii="Comic Sans MS" w:eastAsia="Times New Roman" w:hAnsi="Comic Sans MS" w:cs="Times New Roman"/>
          <w:bCs/>
          <w:sz w:val="20"/>
          <w:szCs w:val="20"/>
          <w:lang w:eastAsia="en-GB"/>
        </w:rPr>
        <w:t xml:space="preserve"> the fundamentals of mathematic so that children can </w:t>
      </w:r>
      <w:r w:rsidRPr="00900FE0">
        <w:rPr>
          <w:rFonts w:ascii="Comic Sans MS" w:eastAsia="Times New Roman" w:hAnsi="Comic Sans MS" w:cs="Times New Roman"/>
          <w:bCs/>
          <w:sz w:val="20"/>
          <w:szCs w:val="20"/>
          <w:lang w:eastAsia="en-GB"/>
        </w:rPr>
        <w:t>recall and apply</w:t>
      </w:r>
      <w:r w:rsidR="00D253EC">
        <w:rPr>
          <w:rFonts w:ascii="Comic Sans MS" w:eastAsia="Times New Roman" w:hAnsi="Comic Sans MS" w:cs="Times New Roman"/>
          <w:bCs/>
          <w:sz w:val="20"/>
          <w:szCs w:val="20"/>
          <w:lang w:eastAsia="en-GB"/>
        </w:rPr>
        <w:t xml:space="preserve"> their</w:t>
      </w:r>
      <w:r w:rsidRPr="00900FE0">
        <w:rPr>
          <w:rFonts w:ascii="Comic Sans MS" w:eastAsia="Times New Roman" w:hAnsi="Comic Sans MS" w:cs="Times New Roman"/>
          <w:bCs/>
          <w:sz w:val="20"/>
          <w:szCs w:val="20"/>
          <w:lang w:eastAsia="en-GB"/>
        </w:rPr>
        <w:t xml:space="preserve"> knowledge rapidly and accurately. </w:t>
      </w:r>
      <w:r w:rsidR="00C521B4">
        <w:rPr>
          <w:rFonts w:ascii="Comic Sans MS" w:eastAsia="Times New Roman" w:hAnsi="Comic Sans MS" w:cs="Times New Roman"/>
          <w:bCs/>
          <w:sz w:val="20"/>
          <w:szCs w:val="20"/>
          <w:lang w:eastAsia="en-GB"/>
        </w:rPr>
        <w:br/>
      </w:r>
    </w:p>
    <w:p w:rsidR="009D312D" w:rsidRPr="00900FE0" w:rsidRDefault="005C03C6" w:rsidP="009D312D">
      <w:pPr>
        <w:pStyle w:val="ListParagraph"/>
        <w:numPr>
          <w:ilvl w:val="0"/>
          <w:numId w:val="13"/>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able to </w:t>
      </w:r>
      <w:r w:rsidRPr="00EB55A4">
        <w:rPr>
          <w:rFonts w:ascii="Comic Sans MS" w:eastAsia="Times New Roman" w:hAnsi="Comic Sans MS" w:cs="Times New Roman"/>
          <w:bCs/>
          <w:i/>
          <w:sz w:val="20"/>
          <w:szCs w:val="20"/>
          <w:lang w:eastAsia="en-GB"/>
        </w:rPr>
        <w:t>r</w:t>
      </w:r>
      <w:r w:rsidR="00281FFB" w:rsidRPr="00EB55A4">
        <w:rPr>
          <w:rFonts w:ascii="Comic Sans MS" w:eastAsia="Times New Roman" w:hAnsi="Comic Sans MS" w:cs="Times New Roman"/>
          <w:bCs/>
          <w:i/>
          <w:sz w:val="20"/>
          <w:szCs w:val="20"/>
          <w:lang w:eastAsia="en-GB"/>
        </w:rPr>
        <w:t>eason</w:t>
      </w:r>
      <w:r w:rsidR="00281FFB" w:rsidRPr="00900FE0">
        <w:rPr>
          <w:rFonts w:ascii="Comic Sans MS" w:eastAsia="Times New Roman" w:hAnsi="Comic Sans MS" w:cs="Times New Roman"/>
          <w:bCs/>
          <w:sz w:val="20"/>
          <w:szCs w:val="20"/>
          <w:lang w:eastAsia="en-GB"/>
        </w:rPr>
        <w:t xml:space="preserve"> mathematically by following a line of enquiry, conjecturing relationships and generalisations, and developing an argument, justification or proof using mathematical language.</w:t>
      </w:r>
      <w:r w:rsidR="00C521B4">
        <w:rPr>
          <w:rFonts w:ascii="Comic Sans MS" w:eastAsia="Times New Roman" w:hAnsi="Comic Sans MS" w:cs="Times New Roman"/>
          <w:bCs/>
          <w:sz w:val="20"/>
          <w:szCs w:val="20"/>
          <w:lang w:eastAsia="en-GB"/>
        </w:rPr>
        <w:br/>
      </w:r>
    </w:p>
    <w:p w:rsidR="00AB4B19" w:rsidRPr="004F013A" w:rsidRDefault="005C03C6" w:rsidP="00DE7642">
      <w:pPr>
        <w:pStyle w:val="ListParagraph"/>
        <w:numPr>
          <w:ilvl w:val="0"/>
          <w:numId w:val="13"/>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able to </w:t>
      </w:r>
      <w:r w:rsidR="00281FFB" w:rsidRPr="00EB55A4">
        <w:rPr>
          <w:rFonts w:ascii="Comic Sans MS" w:eastAsia="Times New Roman" w:hAnsi="Comic Sans MS" w:cs="Times New Roman"/>
          <w:bCs/>
          <w:i/>
          <w:sz w:val="20"/>
          <w:szCs w:val="20"/>
          <w:lang w:eastAsia="en-GB"/>
        </w:rPr>
        <w:t>solve problems</w:t>
      </w:r>
      <w:r w:rsidR="00281FFB" w:rsidRPr="00900FE0">
        <w:rPr>
          <w:rFonts w:ascii="Comic Sans MS" w:eastAsia="Times New Roman" w:hAnsi="Comic Sans MS" w:cs="Times New Roman"/>
          <w:bCs/>
          <w:sz w:val="20"/>
          <w:szCs w:val="20"/>
          <w:lang w:eastAsia="en-GB"/>
        </w:rPr>
        <w:t xml:space="preserve"> by applying their mathematics to a variety of routine and non-routine problems with increasing sophistication, including breaking down problems into a series of simpler steps and </w:t>
      </w:r>
      <w:r w:rsidR="00FA220A" w:rsidRPr="00900FE0">
        <w:rPr>
          <w:rFonts w:ascii="Comic Sans MS" w:eastAsia="Times New Roman" w:hAnsi="Comic Sans MS" w:cs="Times New Roman"/>
          <w:bCs/>
          <w:sz w:val="20"/>
          <w:szCs w:val="20"/>
          <w:lang w:eastAsia="en-GB"/>
        </w:rPr>
        <w:t>p</w:t>
      </w:r>
      <w:r w:rsidR="00FA220A">
        <w:rPr>
          <w:rFonts w:ascii="Comic Sans MS" w:eastAsia="Times New Roman" w:hAnsi="Comic Sans MS" w:cs="Times New Roman"/>
          <w:bCs/>
          <w:sz w:val="20"/>
          <w:szCs w:val="20"/>
          <w:lang w:eastAsia="en-GB"/>
        </w:rPr>
        <w:t>er</w:t>
      </w:r>
      <w:r w:rsidR="00FA220A" w:rsidRPr="00900FE0">
        <w:rPr>
          <w:rFonts w:ascii="Comic Sans MS" w:eastAsia="Times New Roman" w:hAnsi="Comic Sans MS" w:cs="Times New Roman"/>
          <w:bCs/>
          <w:sz w:val="20"/>
          <w:szCs w:val="20"/>
          <w:lang w:eastAsia="en-GB"/>
        </w:rPr>
        <w:t>seve</w:t>
      </w:r>
      <w:r w:rsidR="00FA220A">
        <w:rPr>
          <w:rFonts w:ascii="Comic Sans MS" w:eastAsia="Times New Roman" w:hAnsi="Comic Sans MS" w:cs="Times New Roman"/>
          <w:bCs/>
          <w:sz w:val="20"/>
          <w:szCs w:val="20"/>
          <w:lang w:eastAsia="en-GB"/>
        </w:rPr>
        <w:t>ri</w:t>
      </w:r>
      <w:r w:rsidR="00FA220A" w:rsidRPr="00900FE0">
        <w:rPr>
          <w:rFonts w:ascii="Comic Sans MS" w:eastAsia="Times New Roman" w:hAnsi="Comic Sans MS" w:cs="Times New Roman"/>
          <w:bCs/>
          <w:sz w:val="20"/>
          <w:szCs w:val="20"/>
          <w:lang w:eastAsia="en-GB"/>
        </w:rPr>
        <w:t>ng</w:t>
      </w:r>
      <w:r w:rsidR="00281FFB" w:rsidRPr="00900FE0">
        <w:rPr>
          <w:rFonts w:ascii="Comic Sans MS" w:eastAsia="Times New Roman" w:hAnsi="Comic Sans MS" w:cs="Times New Roman"/>
          <w:bCs/>
          <w:sz w:val="20"/>
          <w:szCs w:val="20"/>
          <w:lang w:eastAsia="en-GB"/>
        </w:rPr>
        <w:t xml:space="preserve"> in seeking solutions. </w:t>
      </w:r>
    </w:p>
    <w:p w:rsidR="00DE7642" w:rsidRDefault="00AB4B19" w:rsidP="00DE7642">
      <w:pPr>
        <w:spacing w:line="240" w:lineRule="auto"/>
        <w:rPr>
          <w:rFonts w:ascii="Comic Sans MS" w:eastAsia="Times New Roman" w:hAnsi="Comic Sans MS" w:cs="Times New Roman"/>
          <w:b/>
          <w:bCs/>
          <w:sz w:val="20"/>
          <w:szCs w:val="20"/>
          <w:u w:val="single"/>
          <w:lang w:eastAsia="en-GB"/>
        </w:rPr>
      </w:pPr>
      <w:r>
        <w:rPr>
          <w:rFonts w:ascii="Comic Sans MS" w:eastAsia="Times New Roman" w:hAnsi="Comic Sans MS" w:cs="Times New Roman"/>
          <w:b/>
          <w:bCs/>
          <w:sz w:val="20"/>
          <w:szCs w:val="20"/>
          <w:u w:val="single"/>
          <w:lang w:eastAsia="en-GB"/>
        </w:rPr>
        <w:t>Mathematics Planning</w:t>
      </w:r>
    </w:p>
    <w:p w:rsidR="00B43D4A" w:rsidRPr="00B43D4A" w:rsidRDefault="00B43D4A" w:rsidP="00B43D4A">
      <w:pPr>
        <w:pStyle w:val="ListParagraph"/>
        <w:numPr>
          <w:ilvl w:val="0"/>
          <w:numId w:val="23"/>
        </w:numPr>
        <w:spacing w:line="240" w:lineRule="auto"/>
        <w:rPr>
          <w:rFonts w:ascii="Comic Sans MS" w:eastAsia="Times New Roman" w:hAnsi="Comic Sans MS" w:cs="Times New Roman"/>
          <w:b/>
          <w:bCs/>
          <w:sz w:val="20"/>
          <w:szCs w:val="20"/>
          <w:u w:val="single"/>
          <w:lang w:eastAsia="en-GB"/>
        </w:rPr>
      </w:pPr>
      <w:r w:rsidRPr="00900FE0">
        <w:rPr>
          <w:rFonts w:ascii="Comic Sans MS" w:eastAsia="Times New Roman" w:hAnsi="Comic Sans MS" w:cs="Times New Roman"/>
          <w:bCs/>
          <w:sz w:val="20"/>
          <w:szCs w:val="20"/>
          <w:lang w:eastAsia="en-GB"/>
        </w:rPr>
        <w:t>The teaching of mathematics follows our mastery curriculum which is based upo</w:t>
      </w:r>
      <w:r>
        <w:rPr>
          <w:rFonts w:ascii="Comic Sans MS" w:eastAsia="Times New Roman" w:hAnsi="Comic Sans MS" w:cs="Times New Roman"/>
          <w:bCs/>
          <w:sz w:val="20"/>
          <w:szCs w:val="20"/>
          <w:lang w:eastAsia="en-GB"/>
        </w:rPr>
        <w:t xml:space="preserve">n </w:t>
      </w:r>
      <w:r w:rsidRPr="00900FE0">
        <w:rPr>
          <w:rFonts w:ascii="Comic Sans MS" w:eastAsia="Times New Roman" w:hAnsi="Comic Sans MS" w:cs="Times New Roman"/>
          <w:bCs/>
          <w:sz w:val="20"/>
          <w:szCs w:val="20"/>
          <w:lang w:eastAsia="en-GB"/>
        </w:rPr>
        <w:t>the White Rose Math</w:t>
      </w:r>
      <w:r>
        <w:rPr>
          <w:rFonts w:ascii="Comic Sans MS" w:eastAsia="Times New Roman" w:hAnsi="Comic Sans MS" w:cs="Times New Roman"/>
          <w:bCs/>
          <w:sz w:val="20"/>
          <w:szCs w:val="20"/>
          <w:lang w:eastAsia="en-GB"/>
        </w:rPr>
        <w:t xml:space="preserve">s Hub scheme of learning. Long term </w:t>
      </w:r>
      <w:r w:rsidR="00696A5B">
        <w:rPr>
          <w:rFonts w:ascii="Comic Sans MS" w:eastAsia="Times New Roman" w:hAnsi="Comic Sans MS" w:cs="Times New Roman"/>
          <w:bCs/>
          <w:sz w:val="20"/>
          <w:szCs w:val="20"/>
          <w:lang w:eastAsia="en-GB"/>
        </w:rPr>
        <w:t xml:space="preserve">(Year 1-6 overviews) </w:t>
      </w:r>
      <w:r>
        <w:rPr>
          <w:rFonts w:ascii="Comic Sans MS" w:eastAsia="Times New Roman" w:hAnsi="Comic Sans MS" w:cs="Times New Roman"/>
          <w:bCs/>
          <w:sz w:val="20"/>
          <w:szCs w:val="20"/>
          <w:lang w:eastAsia="en-GB"/>
        </w:rPr>
        <w:t>and medium term plans</w:t>
      </w:r>
      <w:r w:rsidR="00696A5B">
        <w:rPr>
          <w:rFonts w:ascii="Comic Sans MS" w:eastAsia="Times New Roman" w:hAnsi="Comic Sans MS" w:cs="Times New Roman"/>
          <w:bCs/>
          <w:sz w:val="20"/>
          <w:szCs w:val="20"/>
          <w:lang w:eastAsia="en-GB"/>
        </w:rPr>
        <w:t xml:space="preserve"> (Years 1-6 Autumn, Spring and Summer Schemes)</w:t>
      </w:r>
      <w:r>
        <w:rPr>
          <w:rFonts w:ascii="Comic Sans MS" w:eastAsia="Times New Roman" w:hAnsi="Comic Sans MS" w:cs="Times New Roman"/>
          <w:bCs/>
          <w:sz w:val="20"/>
          <w:szCs w:val="20"/>
          <w:lang w:eastAsia="en-GB"/>
        </w:rPr>
        <w:t xml:space="preserve">, taken from the White Rose Maths Hub, </w:t>
      </w:r>
      <w:r w:rsidRPr="00900FE0">
        <w:rPr>
          <w:rFonts w:ascii="Comic Sans MS" w:eastAsia="Times New Roman" w:hAnsi="Comic Sans MS" w:cs="Times New Roman"/>
          <w:bCs/>
          <w:sz w:val="20"/>
          <w:szCs w:val="20"/>
          <w:lang w:eastAsia="en-GB"/>
        </w:rPr>
        <w:t xml:space="preserve">are clearly set out for each year group in order to ensure coverage and progression through the programmes of study. </w:t>
      </w:r>
      <w:r>
        <w:rPr>
          <w:rFonts w:ascii="Comic Sans MS" w:eastAsia="Times New Roman" w:hAnsi="Comic Sans MS" w:cs="Times New Roman"/>
          <w:bCs/>
          <w:sz w:val="20"/>
          <w:szCs w:val="20"/>
          <w:lang w:eastAsia="en-GB"/>
        </w:rPr>
        <w:t>These have been adjusted to allow lon</w:t>
      </w:r>
      <w:r w:rsidR="00FC59A8">
        <w:rPr>
          <w:rFonts w:ascii="Comic Sans MS" w:eastAsia="Times New Roman" w:hAnsi="Comic Sans MS" w:cs="Times New Roman"/>
          <w:bCs/>
          <w:sz w:val="20"/>
          <w:szCs w:val="20"/>
          <w:lang w:eastAsia="en-GB"/>
        </w:rPr>
        <w:t xml:space="preserve">ger study on particular topics. </w:t>
      </w:r>
      <w:r w:rsidR="00D44E1D">
        <w:rPr>
          <w:rFonts w:ascii="Comic Sans MS" w:eastAsia="Times New Roman" w:hAnsi="Comic Sans MS" w:cs="Times New Roman"/>
          <w:bCs/>
          <w:sz w:val="20"/>
          <w:szCs w:val="20"/>
          <w:lang w:eastAsia="en-GB"/>
        </w:rPr>
        <w:t xml:space="preserve">Short term planning guidance </w:t>
      </w:r>
      <w:r w:rsidR="00696A5B">
        <w:rPr>
          <w:rFonts w:ascii="Comic Sans MS" w:eastAsia="Times New Roman" w:hAnsi="Comic Sans MS" w:cs="Times New Roman"/>
          <w:bCs/>
          <w:sz w:val="20"/>
          <w:szCs w:val="20"/>
          <w:lang w:eastAsia="en-GB"/>
        </w:rPr>
        <w:t xml:space="preserve">(Textbook Mapping and Lesson Breakdown / Maths No Problem) </w:t>
      </w:r>
      <w:r w:rsidR="00D44E1D">
        <w:rPr>
          <w:rFonts w:ascii="Comic Sans MS" w:eastAsia="Times New Roman" w:hAnsi="Comic Sans MS" w:cs="Times New Roman"/>
          <w:bCs/>
          <w:sz w:val="20"/>
          <w:szCs w:val="20"/>
          <w:lang w:eastAsia="en-GB"/>
        </w:rPr>
        <w:t>can be found from the White Rose Maths Hub, along with sugges</w:t>
      </w:r>
      <w:r w:rsidR="00696A5B">
        <w:rPr>
          <w:rFonts w:ascii="Comic Sans MS" w:eastAsia="Times New Roman" w:hAnsi="Comic Sans MS" w:cs="Times New Roman"/>
          <w:bCs/>
          <w:sz w:val="20"/>
          <w:szCs w:val="20"/>
          <w:lang w:eastAsia="en-GB"/>
        </w:rPr>
        <w:t xml:space="preserve">tions for appropriate resources and lesson objectives. </w:t>
      </w:r>
      <w:r w:rsidRPr="00B43D4A">
        <w:rPr>
          <w:rFonts w:ascii="Comic Sans MS" w:eastAsia="Times New Roman" w:hAnsi="Comic Sans MS" w:cs="Times New Roman"/>
          <w:bCs/>
          <w:sz w:val="20"/>
          <w:szCs w:val="20"/>
          <w:lang w:eastAsia="en-GB"/>
        </w:rPr>
        <w:br/>
      </w:r>
    </w:p>
    <w:p w:rsidR="00CA5572" w:rsidRDefault="00B43D4A" w:rsidP="00B43D4A">
      <w:pPr>
        <w:pStyle w:val="ListParagraph"/>
        <w:numPr>
          <w:ilvl w:val="0"/>
          <w:numId w:val="23"/>
        </w:numPr>
        <w:spacing w:line="240" w:lineRule="auto"/>
        <w:rPr>
          <w:rFonts w:ascii="Comic Sans MS" w:eastAsia="Times New Roman" w:hAnsi="Comic Sans MS" w:cs="Times New Roman"/>
          <w:bCs/>
          <w:sz w:val="20"/>
          <w:szCs w:val="20"/>
          <w:lang w:eastAsia="en-GB"/>
        </w:rPr>
      </w:pPr>
      <w:r w:rsidRPr="005754DE">
        <w:rPr>
          <w:rFonts w:ascii="Comic Sans MS" w:eastAsia="Times New Roman" w:hAnsi="Comic Sans MS" w:cs="Times New Roman"/>
          <w:bCs/>
          <w:sz w:val="20"/>
          <w:szCs w:val="20"/>
          <w:lang w:eastAsia="en-GB"/>
        </w:rPr>
        <w:t>Teachers can use</w:t>
      </w:r>
      <w:r>
        <w:rPr>
          <w:rFonts w:ascii="Comic Sans MS" w:eastAsia="Times New Roman" w:hAnsi="Comic Sans MS" w:cs="Times New Roman"/>
          <w:bCs/>
          <w:sz w:val="20"/>
          <w:szCs w:val="20"/>
          <w:lang w:eastAsia="en-GB"/>
        </w:rPr>
        <w:t xml:space="preserve"> a planning </w:t>
      </w:r>
      <w:r w:rsidR="00CA5572">
        <w:rPr>
          <w:rFonts w:ascii="Comic Sans MS" w:eastAsia="Times New Roman" w:hAnsi="Comic Sans MS" w:cs="Times New Roman"/>
          <w:bCs/>
          <w:sz w:val="20"/>
          <w:szCs w:val="20"/>
          <w:lang w:eastAsia="en-GB"/>
        </w:rPr>
        <w:t>template</w:t>
      </w:r>
      <w:r w:rsidRPr="005754DE">
        <w:rPr>
          <w:rFonts w:ascii="Comic Sans MS" w:eastAsia="Times New Roman" w:hAnsi="Comic Sans MS" w:cs="Times New Roman"/>
          <w:bCs/>
          <w:sz w:val="20"/>
          <w:szCs w:val="20"/>
          <w:lang w:eastAsia="en-GB"/>
        </w:rPr>
        <w:t xml:space="preserve"> which suit</w:t>
      </w:r>
      <w:r>
        <w:rPr>
          <w:rFonts w:ascii="Comic Sans MS" w:eastAsia="Times New Roman" w:hAnsi="Comic Sans MS" w:cs="Times New Roman"/>
          <w:bCs/>
          <w:sz w:val="20"/>
          <w:szCs w:val="20"/>
          <w:lang w:eastAsia="en-GB"/>
        </w:rPr>
        <w:t>s</w:t>
      </w:r>
      <w:r w:rsidR="00696A5B">
        <w:rPr>
          <w:rFonts w:ascii="Comic Sans MS" w:eastAsia="Times New Roman" w:hAnsi="Comic Sans MS" w:cs="Times New Roman"/>
          <w:bCs/>
          <w:sz w:val="20"/>
          <w:szCs w:val="20"/>
          <w:lang w:eastAsia="en-GB"/>
        </w:rPr>
        <w:t xml:space="preserve"> their individual needs, including the use of SMART Notebook</w:t>
      </w:r>
      <w:r w:rsidR="00CA5572">
        <w:rPr>
          <w:rFonts w:ascii="Comic Sans MS" w:eastAsia="Times New Roman" w:hAnsi="Comic Sans MS" w:cs="Times New Roman"/>
          <w:bCs/>
          <w:sz w:val="20"/>
          <w:szCs w:val="20"/>
          <w:lang w:eastAsia="en-GB"/>
        </w:rPr>
        <w:t xml:space="preserve"> rather than Microsoft Word</w:t>
      </w:r>
      <w:r w:rsidR="00696A5B">
        <w:rPr>
          <w:rFonts w:ascii="Comic Sans MS" w:eastAsia="Times New Roman" w:hAnsi="Comic Sans MS" w:cs="Times New Roman"/>
          <w:bCs/>
          <w:sz w:val="20"/>
          <w:szCs w:val="20"/>
          <w:lang w:eastAsia="en-GB"/>
        </w:rPr>
        <w:t>.</w:t>
      </w:r>
      <w:r w:rsidRPr="005754DE">
        <w:rPr>
          <w:rFonts w:ascii="Comic Sans MS" w:eastAsia="Times New Roman" w:hAnsi="Comic Sans MS" w:cs="Times New Roman"/>
          <w:bCs/>
          <w:sz w:val="20"/>
          <w:szCs w:val="20"/>
          <w:lang w:eastAsia="en-GB"/>
        </w:rPr>
        <w:t xml:space="preserve"> Teachers are expected to plan for deep coverage of the curriculum</w:t>
      </w:r>
      <w:r w:rsidR="00696A5B">
        <w:rPr>
          <w:rFonts w:ascii="Comic Sans MS" w:eastAsia="Times New Roman" w:hAnsi="Comic Sans MS" w:cs="Times New Roman"/>
          <w:bCs/>
          <w:sz w:val="20"/>
          <w:szCs w:val="20"/>
          <w:lang w:eastAsia="en-GB"/>
        </w:rPr>
        <w:t xml:space="preserve">, making clear </w:t>
      </w:r>
      <w:r w:rsidR="00CA5572">
        <w:rPr>
          <w:rFonts w:ascii="Comic Sans MS" w:eastAsia="Times New Roman" w:hAnsi="Comic Sans MS" w:cs="Times New Roman"/>
          <w:bCs/>
          <w:sz w:val="20"/>
          <w:szCs w:val="20"/>
          <w:lang w:eastAsia="en-GB"/>
        </w:rPr>
        <w:t xml:space="preserve">the lesson objective, </w:t>
      </w:r>
      <w:r w:rsidR="00696A5B">
        <w:rPr>
          <w:rFonts w:ascii="Comic Sans MS" w:eastAsia="Times New Roman" w:hAnsi="Comic Sans MS" w:cs="Times New Roman"/>
          <w:bCs/>
          <w:sz w:val="20"/>
          <w:szCs w:val="20"/>
          <w:lang w:eastAsia="en-GB"/>
        </w:rPr>
        <w:t xml:space="preserve">teacher input and </w:t>
      </w:r>
      <w:r w:rsidR="00CA5572">
        <w:rPr>
          <w:rFonts w:ascii="Comic Sans MS" w:eastAsia="Times New Roman" w:hAnsi="Comic Sans MS" w:cs="Times New Roman"/>
          <w:bCs/>
          <w:sz w:val="20"/>
          <w:szCs w:val="20"/>
          <w:lang w:eastAsia="en-GB"/>
        </w:rPr>
        <w:t>pupil</w:t>
      </w:r>
      <w:r w:rsidR="00696A5B">
        <w:rPr>
          <w:rFonts w:ascii="Comic Sans MS" w:eastAsia="Times New Roman" w:hAnsi="Comic Sans MS" w:cs="Times New Roman"/>
          <w:bCs/>
          <w:sz w:val="20"/>
          <w:szCs w:val="20"/>
          <w:lang w:eastAsia="en-GB"/>
        </w:rPr>
        <w:t xml:space="preserve"> activities</w:t>
      </w:r>
      <w:r w:rsidRPr="005754DE">
        <w:rPr>
          <w:rFonts w:ascii="Comic Sans MS" w:eastAsia="Times New Roman" w:hAnsi="Comic Sans MS" w:cs="Times New Roman"/>
          <w:bCs/>
          <w:sz w:val="20"/>
          <w:szCs w:val="20"/>
          <w:lang w:eastAsia="en-GB"/>
        </w:rPr>
        <w:t xml:space="preserve">. Fluency, reasoning and </w:t>
      </w:r>
      <w:r w:rsidRPr="005754DE">
        <w:rPr>
          <w:rFonts w:ascii="Comic Sans MS" w:eastAsia="Times New Roman" w:hAnsi="Comic Sans MS" w:cs="Times New Roman"/>
          <w:bCs/>
          <w:sz w:val="20"/>
          <w:szCs w:val="20"/>
          <w:lang w:eastAsia="en-GB"/>
        </w:rPr>
        <w:lastRenderedPageBreak/>
        <w:t xml:space="preserve">problem solving activities will form the basis of </w:t>
      </w:r>
      <w:r>
        <w:rPr>
          <w:rFonts w:ascii="Comic Sans MS" w:eastAsia="Times New Roman" w:hAnsi="Comic Sans MS" w:cs="Times New Roman"/>
          <w:bCs/>
          <w:sz w:val="20"/>
          <w:szCs w:val="20"/>
          <w:lang w:eastAsia="en-GB"/>
        </w:rPr>
        <w:t xml:space="preserve">all </w:t>
      </w:r>
      <w:r w:rsidRPr="005754DE">
        <w:rPr>
          <w:rFonts w:ascii="Comic Sans MS" w:eastAsia="Times New Roman" w:hAnsi="Comic Sans MS" w:cs="Times New Roman"/>
          <w:bCs/>
          <w:sz w:val="20"/>
          <w:szCs w:val="20"/>
          <w:lang w:eastAsia="en-GB"/>
        </w:rPr>
        <w:t>lessons,</w:t>
      </w:r>
      <w:r w:rsidR="00FC59A8">
        <w:rPr>
          <w:rFonts w:ascii="Comic Sans MS" w:eastAsia="Times New Roman" w:hAnsi="Comic Sans MS" w:cs="Times New Roman"/>
          <w:bCs/>
          <w:sz w:val="20"/>
          <w:szCs w:val="20"/>
          <w:lang w:eastAsia="en-GB"/>
        </w:rPr>
        <w:t xml:space="preserve"> where appropriate,</w:t>
      </w:r>
      <w:r w:rsidRPr="005754DE">
        <w:rPr>
          <w:rFonts w:ascii="Comic Sans MS" w:eastAsia="Times New Roman" w:hAnsi="Comic Sans MS" w:cs="Times New Roman"/>
          <w:bCs/>
          <w:sz w:val="20"/>
          <w:szCs w:val="20"/>
          <w:lang w:eastAsia="en-GB"/>
        </w:rPr>
        <w:t xml:space="preserve"> with all children working through these types of questions. </w:t>
      </w:r>
      <w:r>
        <w:rPr>
          <w:rFonts w:ascii="Comic Sans MS" w:eastAsia="Times New Roman" w:hAnsi="Comic Sans MS" w:cs="Times New Roman"/>
          <w:bCs/>
          <w:sz w:val="20"/>
          <w:szCs w:val="20"/>
          <w:lang w:eastAsia="en-GB"/>
        </w:rPr>
        <w:t xml:space="preserve">Teachers will also consider what scaffolding may be required for children who may struggle to grasp concepts in the lesson and suitable challenge activities for </w:t>
      </w:r>
      <w:r w:rsidR="00FC59A8">
        <w:rPr>
          <w:rFonts w:ascii="Comic Sans MS" w:eastAsia="Times New Roman" w:hAnsi="Comic Sans MS" w:cs="Times New Roman"/>
          <w:bCs/>
          <w:sz w:val="20"/>
          <w:szCs w:val="20"/>
          <w:lang w:eastAsia="en-GB"/>
        </w:rPr>
        <w:t xml:space="preserve">the more and most-able. </w:t>
      </w:r>
      <w:r w:rsidR="00CA5572">
        <w:rPr>
          <w:rFonts w:ascii="Comic Sans MS" w:eastAsia="Times New Roman" w:hAnsi="Comic Sans MS" w:cs="Times New Roman"/>
          <w:bCs/>
          <w:sz w:val="20"/>
          <w:szCs w:val="20"/>
          <w:lang w:eastAsia="en-GB"/>
        </w:rPr>
        <w:br/>
      </w:r>
      <w:r w:rsidR="00CA5572">
        <w:rPr>
          <w:rFonts w:ascii="Comic Sans MS" w:eastAsia="Times New Roman" w:hAnsi="Comic Sans MS" w:cs="Times New Roman"/>
          <w:bCs/>
          <w:sz w:val="20"/>
          <w:szCs w:val="20"/>
          <w:lang w:eastAsia="en-GB"/>
        </w:rPr>
        <w:br/>
        <w:t>Planning example:</w:t>
      </w:r>
      <w:r w:rsidR="00CA5572">
        <w:rPr>
          <w:rFonts w:ascii="Comic Sans MS" w:eastAsia="Times New Roman" w:hAnsi="Comic Sans MS" w:cs="Times New Roman"/>
          <w:bCs/>
          <w:sz w:val="20"/>
          <w:szCs w:val="20"/>
          <w:lang w:eastAsia="en-GB"/>
        </w:rPr>
        <w:br/>
      </w:r>
      <w:r w:rsidR="00CA5572">
        <w:rPr>
          <w:rFonts w:ascii="Comic Sans MS" w:eastAsia="Times New Roman" w:hAnsi="Comic Sans MS" w:cs="Times New Roman"/>
          <w:bCs/>
          <w:sz w:val="20"/>
          <w:szCs w:val="20"/>
          <w:lang w:eastAsia="en-GB"/>
        </w:rPr>
        <w:br/>
        <w:t xml:space="preserve">Long term plan – White Rose Maths Hub Mastery Overview Term by Term (available for Year 1 – 6): </w:t>
      </w:r>
      <w:r w:rsidR="00CA5572">
        <w:rPr>
          <w:rFonts w:ascii="Comic Sans MS" w:eastAsia="Times New Roman" w:hAnsi="Comic Sans MS" w:cs="Times New Roman"/>
          <w:bCs/>
          <w:sz w:val="20"/>
          <w:szCs w:val="20"/>
          <w:lang w:eastAsia="en-GB"/>
        </w:rPr>
        <w:br/>
        <w:t xml:space="preserve">E.g. </w:t>
      </w:r>
      <w:r w:rsidR="00CA5572">
        <w:rPr>
          <w:rFonts w:ascii="Comic Sans MS" w:eastAsia="Times New Roman" w:hAnsi="Comic Sans MS" w:cs="Times New Roman"/>
          <w:bCs/>
          <w:sz w:val="20"/>
          <w:szCs w:val="20"/>
          <w:lang w:eastAsia="en-GB"/>
        </w:rPr>
        <w:br/>
      </w:r>
      <w:r w:rsidR="00CA5572">
        <w:rPr>
          <w:rFonts w:ascii="Comic Sans MS" w:eastAsia="Times New Roman" w:hAnsi="Comic Sans MS" w:cs="Times New Roman"/>
          <w:bCs/>
          <w:sz w:val="20"/>
          <w:szCs w:val="20"/>
          <w:lang w:eastAsia="en-GB"/>
        </w:rPr>
        <w:br/>
      </w:r>
      <w:r w:rsidR="00CA5572">
        <w:rPr>
          <w:rFonts w:ascii="Comic Sans MS" w:eastAsia="Times New Roman" w:hAnsi="Comic Sans MS" w:cs="Times New Roman"/>
          <w:bCs/>
          <w:noProof/>
          <w:sz w:val="20"/>
          <w:szCs w:val="20"/>
          <w:lang w:eastAsia="en-GB"/>
        </w:rPr>
        <w:drawing>
          <wp:inline distT="0" distB="0" distL="0" distR="0">
            <wp:extent cx="3467100" cy="19399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827EB.tmp"/>
                    <pic:cNvPicPr/>
                  </pic:nvPicPr>
                  <pic:blipFill>
                    <a:blip r:embed="rId6">
                      <a:extLst>
                        <a:ext uri="{28A0092B-C50C-407E-A947-70E740481C1C}">
                          <a14:useLocalDpi xmlns:a14="http://schemas.microsoft.com/office/drawing/2010/main" val="0"/>
                        </a:ext>
                      </a:extLst>
                    </a:blip>
                    <a:stretch>
                      <a:fillRect/>
                    </a:stretch>
                  </pic:blipFill>
                  <pic:spPr>
                    <a:xfrm>
                      <a:off x="0" y="0"/>
                      <a:ext cx="3485471" cy="1950212"/>
                    </a:xfrm>
                    <a:prstGeom prst="rect">
                      <a:avLst/>
                    </a:prstGeom>
                  </pic:spPr>
                </pic:pic>
              </a:graphicData>
            </a:graphic>
          </wp:inline>
        </w:drawing>
      </w:r>
    </w:p>
    <w:p w:rsidR="00EB55A4" w:rsidRDefault="00A138C3" w:rsidP="00CA5572">
      <w:pPr>
        <w:pStyle w:val="ListParagraph"/>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noProof/>
          <w:sz w:val="20"/>
          <w:szCs w:val="20"/>
          <w:lang w:eastAsia="en-GB"/>
        </w:rPr>
        <w:drawing>
          <wp:anchor distT="0" distB="0" distL="114300" distR="114300" simplePos="0" relativeHeight="251660288" behindDoc="0" locked="0" layoutInCell="1" allowOverlap="1">
            <wp:simplePos x="0" y="0"/>
            <wp:positionH relativeFrom="column">
              <wp:posOffset>571500</wp:posOffset>
            </wp:positionH>
            <wp:positionV relativeFrom="paragraph">
              <wp:posOffset>878205</wp:posOffset>
            </wp:positionV>
            <wp:extent cx="3489325" cy="2028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081024.tmp"/>
                    <pic:cNvPicPr/>
                  </pic:nvPicPr>
                  <pic:blipFill>
                    <a:blip r:embed="rId7">
                      <a:extLst>
                        <a:ext uri="{28A0092B-C50C-407E-A947-70E740481C1C}">
                          <a14:useLocalDpi xmlns:a14="http://schemas.microsoft.com/office/drawing/2010/main" val="0"/>
                        </a:ext>
                      </a:extLst>
                    </a:blip>
                    <a:stretch>
                      <a:fillRect/>
                    </a:stretch>
                  </pic:blipFill>
                  <pic:spPr>
                    <a:xfrm>
                      <a:off x="0" y="0"/>
                      <a:ext cx="3489325" cy="2028825"/>
                    </a:xfrm>
                    <a:prstGeom prst="rect">
                      <a:avLst/>
                    </a:prstGeom>
                  </pic:spPr>
                </pic:pic>
              </a:graphicData>
            </a:graphic>
            <wp14:sizeRelH relativeFrom="page">
              <wp14:pctWidth>0</wp14:pctWidth>
            </wp14:sizeRelH>
            <wp14:sizeRelV relativeFrom="page">
              <wp14:pctHeight>0</wp14:pctHeight>
            </wp14:sizeRelV>
          </wp:anchor>
        </w:drawing>
      </w:r>
      <w:r w:rsidR="00CA5572">
        <w:rPr>
          <w:rFonts w:ascii="Comic Sans MS" w:eastAsia="Times New Roman" w:hAnsi="Comic Sans MS" w:cs="Times New Roman"/>
          <w:bCs/>
          <w:sz w:val="20"/>
          <w:szCs w:val="20"/>
          <w:lang w:eastAsia="en-GB"/>
        </w:rPr>
        <w:br/>
        <w:t>Medium term plan – White Rose Maths Hub Mastery Overview (available for Autumn, Spring and Summer for Year 1 – 6)</w:t>
      </w:r>
      <w:r w:rsidR="00CA5572">
        <w:rPr>
          <w:rFonts w:ascii="Comic Sans MS" w:eastAsia="Times New Roman" w:hAnsi="Comic Sans MS" w:cs="Times New Roman"/>
          <w:bCs/>
          <w:sz w:val="20"/>
          <w:szCs w:val="20"/>
          <w:lang w:eastAsia="en-GB"/>
        </w:rPr>
        <w:br/>
        <w:t xml:space="preserve">E.g. </w:t>
      </w:r>
      <w:r w:rsidR="00CA5572">
        <w:rPr>
          <w:rFonts w:ascii="Comic Sans MS" w:eastAsia="Times New Roman" w:hAnsi="Comic Sans MS" w:cs="Times New Roman"/>
          <w:bCs/>
          <w:sz w:val="20"/>
          <w:szCs w:val="20"/>
          <w:lang w:eastAsia="en-GB"/>
        </w:rPr>
        <w:br/>
      </w:r>
      <w:r w:rsidR="00CA5572">
        <w:rPr>
          <w:rFonts w:ascii="Comic Sans MS" w:eastAsia="Times New Roman" w:hAnsi="Comic Sans MS" w:cs="Times New Roman"/>
          <w:bCs/>
          <w:sz w:val="20"/>
          <w:szCs w:val="20"/>
          <w:lang w:eastAsia="en-GB"/>
        </w:rPr>
        <w:br/>
      </w:r>
      <w:r w:rsidR="00EB55A4">
        <w:rPr>
          <w:rFonts w:ascii="Comic Sans MS" w:eastAsia="Times New Roman" w:hAnsi="Comic Sans MS" w:cs="Times New Roman"/>
          <w:bCs/>
          <w:sz w:val="20"/>
          <w:szCs w:val="20"/>
          <w:lang w:eastAsia="en-GB"/>
        </w:rPr>
        <w:br/>
      </w: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A138C3" w:rsidRDefault="00A138C3" w:rsidP="00CA5572">
      <w:pPr>
        <w:pStyle w:val="ListParagraph"/>
        <w:spacing w:line="240" w:lineRule="auto"/>
        <w:rPr>
          <w:rFonts w:ascii="Comic Sans MS" w:eastAsia="Times New Roman" w:hAnsi="Comic Sans MS" w:cs="Times New Roman"/>
          <w:bCs/>
          <w:sz w:val="20"/>
          <w:szCs w:val="20"/>
          <w:lang w:eastAsia="en-GB"/>
        </w:rPr>
      </w:pPr>
    </w:p>
    <w:p w:rsidR="007C35D7" w:rsidRDefault="00CA5572" w:rsidP="00CA5572">
      <w:pPr>
        <w:pStyle w:val="ListParagraph"/>
        <w:spacing w:line="240" w:lineRule="auto"/>
        <w:rPr>
          <w:noProof/>
          <w:lang w:eastAsia="en-GB"/>
        </w:rPr>
      </w:pPr>
      <w:r>
        <w:rPr>
          <w:rFonts w:ascii="Comic Sans MS" w:eastAsia="Times New Roman" w:hAnsi="Comic Sans MS" w:cs="Times New Roman"/>
          <w:bCs/>
          <w:sz w:val="20"/>
          <w:szCs w:val="20"/>
          <w:lang w:eastAsia="en-GB"/>
        </w:rPr>
        <w:t>Short term plan</w:t>
      </w:r>
      <w:r w:rsidR="00A138C3">
        <w:rPr>
          <w:rFonts w:ascii="Comic Sans MS" w:eastAsia="Times New Roman" w:hAnsi="Comic Sans MS" w:cs="Times New Roman"/>
          <w:bCs/>
          <w:sz w:val="20"/>
          <w:szCs w:val="20"/>
          <w:lang w:eastAsia="en-GB"/>
        </w:rPr>
        <w:t xml:space="preserve"> </w:t>
      </w:r>
      <w:r>
        <w:rPr>
          <w:rFonts w:ascii="Comic Sans MS" w:eastAsia="Times New Roman" w:hAnsi="Comic Sans MS" w:cs="Times New Roman"/>
          <w:bCs/>
          <w:sz w:val="20"/>
          <w:szCs w:val="20"/>
          <w:lang w:eastAsia="en-GB"/>
        </w:rPr>
        <w:t>– White Rose Maths Hub / Surrey Maths Hub Lesson Breakdown</w:t>
      </w:r>
      <w:r w:rsidR="00A138C3">
        <w:rPr>
          <w:rFonts w:ascii="Comic Sans MS" w:eastAsia="Times New Roman" w:hAnsi="Comic Sans MS" w:cs="Times New Roman"/>
          <w:bCs/>
          <w:sz w:val="20"/>
          <w:szCs w:val="20"/>
          <w:lang w:eastAsia="en-GB"/>
        </w:rPr>
        <w:t xml:space="preserve"> and Textbook Mapping</w:t>
      </w:r>
      <w:r>
        <w:rPr>
          <w:rFonts w:ascii="Comic Sans MS" w:eastAsia="Times New Roman" w:hAnsi="Comic Sans MS" w:cs="Times New Roman"/>
          <w:bCs/>
          <w:sz w:val="20"/>
          <w:szCs w:val="20"/>
          <w:lang w:eastAsia="en-GB"/>
        </w:rPr>
        <w:t xml:space="preserve"> (available for Autumn, Spring and Summer for Year 1 – 6)</w:t>
      </w:r>
      <w:r w:rsidR="00A138C3">
        <w:rPr>
          <w:rFonts w:ascii="Comic Sans MS" w:eastAsia="Times New Roman" w:hAnsi="Comic Sans MS" w:cs="Times New Roman"/>
          <w:bCs/>
          <w:sz w:val="20"/>
          <w:szCs w:val="20"/>
          <w:lang w:eastAsia="en-GB"/>
        </w:rPr>
        <w:t>. You may find it useful to use the lesson ideas from the Maths No Problem</w:t>
      </w:r>
      <w:r w:rsidR="00C85DCF">
        <w:rPr>
          <w:rFonts w:ascii="Comic Sans MS" w:eastAsia="Times New Roman" w:hAnsi="Comic Sans MS" w:cs="Times New Roman"/>
          <w:bCs/>
          <w:sz w:val="20"/>
          <w:szCs w:val="20"/>
          <w:lang w:eastAsia="en-GB"/>
        </w:rPr>
        <w:t xml:space="preserve"> or Power Maths</w:t>
      </w:r>
      <w:r w:rsidR="00A138C3">
        <w:rPr>
          <w:rFonts w:ascii="Comic Sans MS" w:eastAsia="Times New Roman" w:hAnsi="Comic Sans MS" w:cs="Times New Roman"/>
          <w:bCs/>
          <w:sz w:val="20"/>
          <w:szCs w:val="20"/>
          <w:lang w:eastAsia="en-GB"/>
        </w:rPr>
        <w:t xml:space="preserve"> textbooks. </w:t>
      </w:r>
      <w:r>
        <w:rPr>
          <w:rFonts w:ascii="Comic Sans MS" w:eastAsia="Times New Roman" w:hAnsi="Comic Sans MS" w:cs="Times New Roman"/>
          <w:bCs/>
          <w:sz w:val="20"/>
          <w:szCs w:val="20"/>
          <w:lang w:eastAsia="en-GB"/>
        </w:rPr>
        <w:br/>
      </w:r>
      <w:r>
        <w:rPr>
          <w:rFonts w:ascii="Comic Sans MS" w:eastAsia="Times New Roman" w:hAnsi="Comic Sans MS" w:cs="Times New Roman"/>
          <w:bCs/>
          <w:sz w:val="20"/>
          <w:szCs w:val="20"/>
          <w:lang w:eastAsia="en-GB"/>
        </w:rPr>
        <w:br/>
      </w:r>
      <w:r w:rsidR="00A138C3">
        <w:rPr>
          <w:rFonts w:ascii="Comic Sans MS" w:eastAsia="Times New Roman" w:hAnsi="Comic Sans MS" w:cs="Times New Roman"/>
          <w:bCs/>
          <w:noProof/>
          <w:sz w:val="20"/>
          <w:szCs w:val="20"/>
          <w:lang w:eastAsia="en-GB"/>
        </w:rPr>
        <w:drawing>
          <wp:inline distT="0" distB="0" distL="0" distR="0">
            <wp:extent cx="379686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08A993.tmp"/>
                    <pic:cNvPicPr/>
                  </pic:nvPicPr>
                  <pic:blipFill>
                    <a:blip r:embed="rId8">
                      <a:extLst>
                        <a:ext uri="{28A0092B-C50C-407E-A947-70E740481C1C}">
                          <a14:useLocalDpi xmlns:a14="http://schemas.microsoft.com/office/drawing/2010/main" val="0"/>
                        </a:ext>
                      </a:extLst>
                    </a:blip>
                    <a:stretch>
                      <a:fillRect/>
                    </a:stretch>
                  </pic:blipFill>
                  <pic:spPr>
                    <a:xfrm>
                      <a:off x="0" y="0"/>
                      <a:ext cx="3806957" cy="1719059"/>
                    </a:xfrm>
                    <a:prstGeom prst="rect">
                      <a:avLst/>
                    </a:prstGeom>
                  </pic:spPr>
                </pic:pic>
              </a:graphicData>
            </a:graphic>
          </wp:inline>
        </w:drawing>
      </w:r>
      <w:r>
        <w:rPr>
          <w:rFonts w:ascii="Comic Sans MS" w:eastAsia="Times New Roman" w:hAnsi="Comic Sans MS" w:cs="Times New Roman"/>
          <w:bCs/>
          <w:sz w:val="20"/>
          <w:szCs w:val="20"/>
          <w:lang w:eastAsia="en-GB"/>
        </w:rPr>
        <w:br/>
      </w:r>
      <w:r>
        <w:rPr>
          <w:rFonts w:ascii="Comic Sans MS" w:eastAsia="Times New Roman" w:hAnsi="Comic Sans MS" w:cs="Times New Roman"/>
          <w:bCs/>
          <w:sz w:val="20"/>
          <w:szCs w:val="20"/>
          <w:lang w:eastAsia="en-GB"/>
        </w:rPr>
        <w:br/>
      </w:r>
      <w:r w:rsidR="007C35D7">
        <w:rPr>
          <w:noProof/>
          <w:lang w:eastAsia="en-GB"/>
        </w:rPr>
        <w:lastRenderedPageBreak/>
        <w:drawing>
          <wp:anchor distT="0" distB="0" distL="114300" distR="114300" simplePos="0" relativeHeight="251665408" behindDoc="0" locked="0" layoutInCell="1" allowOverlap="1">
            <wp:simplePos x="0" y="0"/>
            <wp:positionH relativeFrom="column">
              <wp:posOffset>571500</wp:posOffset>
            </wp:positionH>
            <wp:positionV relativeFrom="paragraph">
              <wp:posOffset>171450</wp:posOffset>
            </wp:positionV>
            <wp:extent cx="2853690" cy="1962150"/>
            <wp:effectExtent l="0" t="0" r="3810" b="0"/>
            <wp:wrapSquare wrapText="bothSides"/>
            <wp:docPr id="8" name="Picture 8" descr="Image result for maths no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no pro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6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sz w:val="20"/>
          <w:szCs w:val="20"/>
          <w:lang w:eastAsia="en-GB"/>
        </w:rPr>
        <w:br/>
      </w:r>
    </w:p>
    <w:p w:rsidR="007C35D7" w:rsidRDefault="007C35D7" w:rsidP="007C35D7">
      <w:pPr>
        <w:spacing w:line="240" w:lineRule="auto"/>
        <w:rPr>
          <w:noProof/>
          <w:lang w:eastAsia="en-GB"/>
        </w:rPr>
      </w:pPr>
    </w:p>
    <w:p w:rsidR="007C35D7" w:rsidRDefault="007C35D7" w:rsidP="007C35D7">
      <w:pPr>
        <w:spacing w:line="240" w:lineRule="auto"/>
        <w:ind w:left="720"/>
        <w:rPr>
          <w:rFonts w:ascii="Comic Sans MS" w:eastAsia="Times New Roman" w:hAnsi="Comic Sans MS" w:cs="Times New Roman"/>
          <w:bCs/>
          <w:sz w:val="20"/>
          <w:szCs w:val="20"/>
          <w:lang w:eastAsia="en-GB"/>
        </w:rPr>
      </w:pPr>
    </w:p>
    <w:p w:rsidR="007C35D7" w:rsidRDefault="007C35D7" w:rsidP="007C35D7">
      <w:pPr>
        <w:spacing w:line="240" w:lineRule="auto"/>
        <w:ind w:left="720"/>
        <w:rPr>
          <w:rFonts w:ascii="Comic Sans MS" w:eastAsia="Times New Roman" w:hAnsi="Comic Sans MS" w:cs="Times New Roman"/>
          <w:bCs/>
          <w:sz w:val="20"/>
          <w:szCs w:val="20"/>
          <w:lang w:eastAsia="en-GB"/>
        </w:rPr>
      </w:pPr>
    </w:p>
    <w:p w:rsidR="007C35D7" w:rsidRDefault="007C35D7" w:rsidP="007C35D7">
      <w:pPr>
        <w:spacing w:line="240" w:lineRule="auto"/>
        <w:ind w:left="720"/>
        <w:rPr>
          <w:rFonts w:ascii="Comic Sans MS" w:eastAsia="Times New Roman" w:hAnsi="Comic Sans MS" w:cs="Times New Roman"/>
          <w:bCs/>
          <w:sz w:val="20"/>
          <w:szCs w:val="20"/>
          <w:lang w:eastAsia="en-GB"/>
        </w:rPr>
      </w:pPr>
    </w:p>
    <w:p w:rsidR="007C35D7" w:rsidRDefault="007C35D7" w:rsidP="007C35D7">
      <w:pPr>
        <w:spacing w:line="240" w:lineRule="auto"/>
        <w:ind w:left="720"/>
        <w:rPr>
          <w:rFonts w:ascii="Comic Sans MS" w:eastAsia="Times New Roman" w:hAnsi="Comic Sans MS" w:cs="Times New Roman"/>
          <w:bCs/>
          <w:sz w:val="20"/>
          <w:szCs w:val="20"/>
          <w:lang w:eastAsia="en-GB"/>
        </w:rPr>
      </w:pPr>
    </w:p>
    <w:p w:rsidR="007C35D7" w:rsidRDefault="007C35D7" w:rsidP="007C35D7">
      <w:pPr>
        <w:spacing w:line="240" w:lineRule="auto"/>
        <w:ind w:left="720"/>
        <w:rPr>
          <w:rFonts w:ascii="Comic Sans MS" w:eastAsia="Times New Roman" w:hAnsi="Comic Sans MS" w:cs="Times New Roman"/>
          <w:bCs/>
          <w:sz w:val="20"/>
          <w:szCs w:val="20"/>
          <w:lang w:eastAsia="en-GB"/>
        </w:rPr>
      </w:pPr>
    </w:p>
    <w:p w:rsidR="007C35D7" w:rsidRDefault="007C35D7" w:rsidP="007C35D7">
      <w:pPr>
        <w:spacing w:line="240" w:lineRule="auto"/>
        <w:ind w:left="720"/>
        <w:rPr>
          <w:rFonts w:ascii="Comic Sans MS" w:eastAsia="Times New Roman" w:hAnsi="Comic Sans MS" w:cs="Times New Roman"/>
          <w:bCs/>
          <w:sz w:val="20"/>
          <w:szCs w:val="20"/>
          <w:lang w:eastAsia="en-GB"/>
        </w:rPr>
      </w:pPr>
    </w:p>
    <w:p w:rsidR="007C35D7" w:rsidRDefault="007C35D7" w:rsidP="007C35D7">
      <w:pPr>
        <w:spacing w:line="240" w:lineRule="auto"/>
        <w:ind w:left="720"/>
        <w:rPr>
          <w:rFonts w:ascii="Comic Sans MS" w:eastAsia="Times New Roman" w:hAnsi="Comic Sans MS" w:cs="Times New Roman"/>
          <w:bCs/>
          <w:sz w:val="20"/>
          <w:szCs w:val="20"/>
          <w:lang w:eastAsia="en-GB"/>
        </w:rPr>
      </w:pPr>
    </w:p>
    <w:p w:rsidR="007241D8" w:rsidRPr="007C35D7" w:rsidRDefault="00E93C59" w:rsidP="007C35D7">
      <w:pPr>
        <w:spacing w:line="240" w:lineRule="auto"/>
        <w:ind w:left="720"/>
        <w:rPr>
          <w:rFonts w:ascii="Comic Sans MS" w:eastAsia="Times New Roman" w:hAnsi="Comic Sans MS" w:cs="Times New Roman"/>
          <w:bCs/>
          <w:sz w:val="20"/>
          <w:szCs w:val="20"/>
          <w:lang w:eastAsia="en-GB"/>
        </w:rPr>
      </w:pPr>
      <w:r>
        <w:rPr>
          <w:rFonts w:ascii="Comic Sans MS" w:eastAsia="Times New Roman" w:hAnsi="Comic Sans MS" w:cs="Times New Roman"/>
          <w:bCs/>
          <w:noProof/>
          <w:sz w:val="20"/>
          <w:szCs w:val="20"/>
          <w:lang w:eastAsia="en-GB"/>
        </w:rPr>
        <w:drawing>
          <wp:anchor distT="0" distB="0" distL="114300" distR="114300" simplePos="0" relativeHeight="251662336" behindDoc="0" locked="0" layoutInCell="1" allowOverlap="1">
            <wp:simplePos x="0" y="0"/>
            <wp:positionH relativeFrom="column">
              <wp:posOffset>4543425</wp:posOffset>
            </wp:positionH>
            <wp:positionV relativeFrom="paragraph">
              <wp:posOffset>2798445</wp:posOffset>
            </wp:positionV>
            <wp:extent cx="1417955" cy="1819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 No Problem.jpg"/>
                    <pic:cNvPicPr/>
                  </pic:nvPicPr>
                  <pic:blipFill>
                    <a:blip r:embed="rId10">
                      <a:extLst>
                        <a:ext uri="{28A0092B-C50C-407E-A947-70E740481C1C}">
                          <a14:useLocalDpi xmlns:a14="http://schemas.microsoft.com/office/drawing/2010/main" val="0"/>
                        </a:ext>
                      </a:extLst>
                    </a:blip>
                    <a:stretch>
                      <a:fillRect/>
                    </a:stretch>
                  </pic:blipFill>
                  <pic:spPr>
                    <a:xfrm>
                      <a:off x="0" y="0"/>
                      <a:ext cx="1417955" cy="18192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noProof/>
          <w:sz w:val="20"/>
          <w:szCs w:val="20"/>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2780665</wp:posOffset>
            </wp:positionV>
            <wp:extent cx="1423035" cy="180975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sy Ants.jpg"/>
                    <pic:cNvPicPr/>
                  </pic:nvPicPr>
                  <pic:blipFill>
                    <a:blip r:embed="rId11">
                      <a:extLst>
                        <a:ext uri="{28A0092B-C50C-407E-A947-70E740481C1C}">
                          <a14:useLocalDpi xmlns:a14="http://schemas.microsoft.com/office/drawing/2010/main" val="0"/>
                        </a:ext>
                      </a:extLst>
                    </a:blip>
                    <a:stretch>
                      <a:fillRect/>
                    </a:stretch>
                  </pic:blipFill>
                  <pic:spPr>
                    <a:xfrm>
                      <a:off x="0" y="0"/>
                      <a:ext cx="1423035" cy="1809750"/>
                    </a:xfrm>
                    <a:prstGeom prst="rect">
                      <a:avLst/>
                    </a:prstGeom>
                  </pic:spPr>
                </pic:pic>
              </a:graphicData>
            </a:graphic>
            <wp14:sizeRelH relativeFrom="page">
              <wp14:pctWidth>0</wp14:pctWidth>
            </wp14:sizeRelH>
            <wp14:sizeRelV relativeFrom="page">
              <wp14:pctHeight>0</wp14:pctHeight>
            </wp14:sizeRelV>
          </wp:anchor>
        </w:drawing>
      </w:r>
      <w:r w:rsidR="007C35D7">
        <w:rPr>
          <w:rFonts w:ascii="Comic Sans MS" w:eastAsia="Times New Roman" w:hAnsi="Comic Sans MS" w:cs="Times New Roman"/>
          <w:bCs/>
          <w:noProof/>
          <w:sz w:val="20"/>
          <w:szCs w:val="20"/>
          <w:lang w:eastAsia="en-GB"/>
        </w:rPr>
        <w:drawing>
          <wp:anchor distT="0" distB="0" distL="114300" distR="114300" simplePos="0" relativeHeight="251663360" behindDoc="0" locked="0" layoutInCell="1" allowOverlap="1">
            <wp:simplePos x="0" y="0"/>
            <wp:positionH relativeFrom="column">
              <wp:posOffset>619125</wp:posOffset>
            </wp:positionH>
            <wp:positionV relativeFrom="paragraph">
              <wp:posOffset>2784475</wp:posOffset>
            </wp:positionV>
            <wp:extent cx="1339850" cy="1819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acus.jpg"/>
                    <pic:cNvPicPr/>
                  </pic:nvPicPr>
                  <pic:blipFill>
                    <a:blip r:embed="rId12">
                      <a:extLst>
                        <a:ext uri="{28A0092B-C50C-407E-A947-70E740481C1C}">
                          <a14:useLocalDpi xmlns:a14="http://schemas.microsoft.com/office/drawing/2010/main" val="0"/>
                        </a:ext>
                      </a:extLst>
                    </a:blip>
                    <a:stretch>
                      <a:fillRect/>
                    </a:stretch>
                  </pic:blipFill>
                  <pic:spPr>
                    <a:xfrm>
                      <a:off x="0" y="0"/>
                      <a:ext cx="1339850" cy="1819275"/>
                    </a:xfrm>
                    <a:prstGeom prst="rect">
                      <a:avLst/>
                    </a:prstGeom>
                  </pic:spPr>
                </pic:pic>
              </a:graphicData>
            </a:graphic>
            <wp14:sizeRelH relativeFrom="page">
              <wp14:pctWidth>0</wp14:pctWidth>
            </wp14:sizeRelH>
            <wp14:sizeRelV relativeFrom="page">
              <wp14:pctHeight>0</wp14:pctHeight>
            </wp14:sizeRelV>
          </wp:anchor>
        </w:drawing>
      </w:r>
      <w:r w:rsidR="007C35D7">
        <w:rPr>
          <w:noProof/>
          <w:lang w:eastAsia="en-GB"/>
        </w:rPr>
        <w:drawing>
          <wp:anchor distT="0" distB="0" distL="114300" distR="114300" simplePos="0" relativeHeight="251664384" behindDoc="0" locked="0" layoutInCell="1" allowOverlap="1">
            <wp:simplePos x="0" y="0"/>
            <wp:positionH relativeFrom="margin">
              <wp:posOffset>570230</wp:posOffset>
            </wp:positionH>
            <wp:positionV relativeFrom="paragraph">
              <wp:posOffset>771525</wp:posOffset>
            </wp:positionV>
            <wp:extent cx="3580765" cy="180975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083A8F.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0765" cy="1809750"/>
                    </a:xfrm>
                    <a:prstGeom prst="rect">
                      <a:avLst/>
                    </a:prstGeom>
                  </pic:spPr>
                </pic:pic>
              </a:graphicData>
            </a:graphic>
            <wp14:sizeRelH relativeFrom="page">
              <wp14:pctWidth>0</wp14:pctWidth>
            </wp14:sizeRelH>
            <wp14:sizeRelV relativeFrom="page">
              <wp14:pctHeight>0</wp14:pctHeight>
            </wp14:sizeRelV>
          </wp:anchor>
        </w:drawing>
      </w:r>
      <w:r w:rsidR="00A138C3" w:rsidRPr="007C35D7">
        <w:rPr>
          <w:rFonts w:ascii="Comic Sans MS" w:eastAsia="Times New Roman" w:hAnsi="Comic Sans MS" w:cs="Times New Roman"/>
          <w:bCs/>
          <w:sz w:val="20"/>
          <w:szCs w:val="20"/>
          <w:lang w:eastAsia="en-GB"/>
        </w:rPr>
        <w:t>Resources – White Rose Maths Hub activit</w:t>
      </w:r>
      <w:r w:rsidR="00F40BB1">
        <w:rPr>
          <w:rFonts w:ascii="Comic Sans MS" w:eastAsia="Times New Roman" w:hAnsi="Comic Sans MS" w:cs="Times New Roman"/>
          <w:bCs/>
          <w:sz w:val="20"/>
          <w:szCs w:val="20"/>
          <w:lang w:eastAsia="en-GB"/>
        </w:rPr>
        <w:t xml:space="preserve">ies, Busy Ant Maths, Abacus, </w:t>
      </w:r>
      <w:r w:rsidR="00A138C3" w:rsidRPr="007C35D7">
        <w:rPr>
          <w:rFonts w:ascii="Comic Sans MS" w:eastAsia="Times New Roman" w:hAnsi="Comic Sans MS" w:cs="Times New Roman"/>
          <w:bCs/>
          <w:sz w:val="20"/>
          <w:szCs w:val="20"/>
          <w:lang w:eastAsia="en-GB"/>
        </w:rPr>
        <w:t>Maths No Problem</w:t>
      </w:r>
      <w:r w:rsidR="00F40BB1">
        <w:rPr>
          <w:rFonts w:ascii="Comic Sans MS" w:eastAsia="Times New Roman" w:hAnsi="Comic Sans MS" w:cs="Times New Roman"/>
          <w:bCs/>
          <w:sz w:val="20"/>
          <w:szCs w:val="20"/>
          <w:lang w:eastAsia="en-GB"/>
        </w:rPr>
        <w:t xml:space="preserve"> &amp; Power Maths</w:t>
      </w:r>
      <w:r w:rsidR="00A138C3" w:rsidRPr="007C35D7">
        <w:rPr>
          <w:rFonts w:ascii="Comic Sans MS" w:eastAsia="Times New Roman" w:hAnsi="Comic Sans MS" w:cs="Times New Roman"/>
          <w:bCs/>
          <w:sz w:val="20"/>
          <w:szCs w:val="20"/>
          <w:lang w:eastAsia="en-GB"/>
        </w:rPr>
        <w:t xml:space="preserve"> textbooks. Activities can be found on the White Rose Maths Hub / Surrey Maths Hub Lesson Breakdown and Textbook Mapping, as above. </w:t>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r w:rsidR="007241D8" w:rsidRPr="007C35D7">
        <w:rPr>
          <w:rFonts w:ascii="Comic Sans MS" w:eastAsia="Times New Roman" w:hAnsi="Comic Sans MS" w:cs="Times New Roman"/>
          <w:bCs/>
          <w:sz w:val="20"/>
          <w:szCs w:val="20"/>
          <w:lang w:eastAsia="en-GB"/>
        </w:rPr>
        <w:br/>
      </w:r>
    </w:p>
    <w:p w:rsidR="007241D8" w:rsidRDefault="007241D8" w:rsidP="00CA5572">
      <w:pPr>
        <w:pStyle w:val="ListParagraph"/>
        <w:spacing w:line="240" w:lineRule="auto"/>
        <w:rPr>
          <w:rFonts w:ascii="Comic Sans MS" w:eastAsia="Times New Roman" w:hAnsi="Comic Sans MS" w:cs="Times New Roman"/>
          <w:bCs/>
          <w:sz w:val="20"/>
          <w:szCs w:val="20"/>
          <w:lang w:eastAsia="en-GB"/>
        </w:rPr>
      </w:pPr>
    </w:p>
    <w:p w:rsidR="007241D8" w:rsidRDefault="007241D8" w:rsidP="00CA5572">
      <w:pPr>
        <w:pStyle w:val="ListParagraph"/>
        <w:spacing w:line="240" w:lineRule="auto"/>
        <w:rPr>
          <w:rFonts w:ascii="Comic Sans MS" w:eastAsia="Times New Roman" w:hAnsi="Comic Sans MS" w:cs="Times New Roman"/>
          <w:bCs/>
          <w:sz w:val="20"/>
          <w:szCs w:val="20"/>
          <w:lang w:eastAsia="en-GB"/>
        </w:rPr>
      </w:pPr>
    </w:p>
    <w:p w:rsidR="007241D8" w:rsidRDefault="007241D8" w:rsidP="00CA5572">
      <w:pPr>
        <w:pStyle w:val="ListParagraph"/>
        <w:spacing w:line="240" w:lineRule="auto"/>
        <w:rPr>
          <w:rFonts w:ascii="Comic Sans MS" w:eastAsia="Times New Roman" w:hAnsi="Comic Sans MS" w:cs="Times New Roman"/>
          <w:bCs/>
          <w:sz w:val="20"/>
          <w:szCs w:val="20"/>
          <w:lang w:eastAsia="en-GB"/>
        </w:rPr>
      </w:pPr>
    </w:p>
    <w:p w:rsidR="007241D8" w:rsidRDefault="007241D8" w:rsidP="00CA5572">
      <w:pPr>
        <w:pStyle w:val="ListParagraph"/>
        <w:spacing w:line="240" w:lineRule="auto"/>
        <w:rPr>
          <w:rFonts w:ascii="Comic Sans MS" w:eastAsia="Times New Roman" w:hAnsi="Comic Sans MS" w:cs="Times New Roman"/>
          <w:bCs/>
          <w:sz w:val="20"/>
          <w:szCs w:val="20"/>
          <w:lang w:eastAsia="en-GB"/>
        </w:rPr>
      </w:pPr>
    </w:p>
    <w:p w:rsidR="007241D8" w:rsidRDefault="007241D8" w:rsidP="00CA5572">
      <w:pPr>
        <w:pStyle w:val="ListParagraph"/>
        <w:spacing w:line="240" w:lineRule="auto"/>
        <w:rPr>
          <w:rFonts w:ascii="Comic Sans MS" w:eastAsia="Times New Roman" w:hAnsi="Comic Sans MS" w:cs="Times New Roman"/>
          <w:bCs/>
          <w:sz w:val="20"/>
          <w:szCs w:val="20"/>
          <w:lang w:eastAsia="en-GB"/>
        </w:rPr>
      </w:pPr>
    </w:p>
    <w:p w:rsidR="007241D8" w:rsidRDefault="007241D8" w:rsidP="00CA5572">
      <w:pPr>
        <w:pStyle w:val="ListParagraph"/>
        <w:spacing w:line="240" w:lineRule="auto"/>
        <w:rPr>
          <w:rFonts w:ascii="Comic Sans MS" w:eastAsia="Times New Roman" w:hAnsi="Comic Sans MS" w:cs="Times New Roman"/>
          <w:bCs/>
          <w:sz w:val="20"/>
          <w:szCs w:val="20"/>
          <w:lang w:eastAsia="en-GB"/>
        </w:rPr>
      </w:pPr>
    </w:p>
    <w:p w:rsidR="007241D8" w:rsidRDefault="007241D8" w:rsidP="00CA5572">
      <w:pPr>
        <w:pStyle w:val="ListParagraph"/>
        <w:spacing w:line="240" w:lineRule="auto"/>
        <w:rPr>
          <w:rFonts w:ascii="Comic Sans MS" w:eastAsia="Times New Roman" w:hAnsi="Comic Sans MS" w:cs="Times New Roman"/>
          <w:bCs/>
          <w:sz w:val="20"/>
          <w:szCs w:val="20"/>
          <w:lang w:eastAsia="en-GB"/>
        </w:rPr>
      </w:pPr>
    </w:p>
    <w:p w:rsidR="00CA5572" w:rsidRPr="007C35D7" w:rsidRDefault="007241D8" w:rsidP="007C35D7">
      <w:pPr>
        <w:spacing w:line="240" w:lineRule="auto"/>
        <w:rPr>
          <w:rFonts w:ascii="Comic Sans MS" w:eastAsia="Times New Roman" w:hAnsi="Comic Sans MS" w:cs="Times New Roman"/>
          <w:bCs/>
          <w:sz w:val="20"/>
          <w:szCs w:val="20"/>
          <w:lang w:eastAsia="en-GB"/>
        </w:rPr>
      </w:pPr>
      <w:r w:rsidRPr="007C35D7">
        <w:rPr>
          <w:rFonts w:ascii="Comic Sans MS" w:eastAsia="Times New Roman" w:hAnsi="Comic Sans MS" w:cs="Times New Roman"/>
          <w:bCs/>
          <w:sz w:val="20"/>
          <w:szCs w:val="20"/>
          <w:lang w:eastAsia="en-GB"/>
        </w:rPr>
        <w:br/>
      </w:r>
    </w:p>
    <w:p w:rsidR="00DE7642" w:rsidRPr="00465963" w:rsidRDefault="00EB55A4" w:rsidP="00465963">
      <w:pPr>
        <w:pStyle w:val="ListParagraph"/>
        <w:numPr>
          <w:ilvl w:val="0"/>
          <w:numId w:val="23"/>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Classes are taught in a range of </w:t>
      </w:r>
      <w:r>
        <w:rPr>
          <w:rFonts w:ascii="Comic Sans MS" w:eastAsia="Times New Roman" w:hAnsi="Comic Sans MS" w:cs="Times New Roman"/>
          <w:bCs/>
          <w:sz w:val="20"/>
          <w:szCs w:val="20"/>
          <w:lang w:eastAsia="en-GB"/>
        </w:rPr>
        <w:t>groupings</w:t>
      </w:r>
      <w:r w:rsidRPr="00900FE0">
        <w:rPr>
          <w:rFonts w:ascii="Comic Sans MS" w:eastAsia="Times New Roman" w:hAnsi="Comic Sans MS" w:cs="Times New Roman"/>
          <w:bCs/>
          <w:sz w:val="20"/>
          <w:szCs w:val="20"/>
          <w:lang w:eastAsia="en-GB"/>
        </w:rPr>
        <w:t>. Teachers will use a range of grouping methods when planning. Ability groupings are dynamic with children moving between sets when necessary.</w:t>
      </w:r>
      <w:r w:rsidR="003E0DA9">
        <w:rPr>
          <w:rFonts w:ascii="Comic Sans MS" w:eastAsia="Times New Roman" w:hAnsi="Comic Sans MS" w:cs="Times New Roman"/>
          <w:bCs/>
          <w:sz w:val="20"/>
          <w:szCs w:val="20"/>
          <w:lang w:eastAsia="en-GB"/>
        </w:rPr>
        <w:t xml:space="preserve"> </w:t>
      </w:r>
      <w:r w:rsidR="003E0DA9" w:rsidRPr="003E0DA9">
        <w:rPr>
          <w:rFonts w:ascii="Comic Sans MS" w:eastAsia="Times New Roman" w:hAnsi="Comic Sans MS" w:cs="Times New Roman"/>
          <w:bCs/>
          <w:sz w:val="20"/>
          <w:szCs w:val="20"/>
          <w:lang w:eastAsia="en-GB"/>
        </w:rPr>
        <w:t>However, we are in the process of phasing out sets as the theory of mixed ability sets favours recent research and the White Rose Maths Hub.</w:t>
      </w:r>
      <w:r w:rsidRPr="003E0DA9">
        <w:rPr>
          <w:rFonts w:ascii="Comic Sans MS" w:eastAsia="Times New Roman" w:hAnsi="Comic Sans MS" w:cs="Times New Roman"/>
          <w:bCs/>
          <w:sz w:val="20"/>
          <w:szCs w:val="20"/>
          <w:lang w:eastAsia="en-GB"/>
        </w:rPr>
        <w:t xml:space="preserve"> </w:t>
      </w:r>
      <w:r w:rsidRPr="00900FE0">
        <w:rPr>
          <w:rFonts w:ascii="Comic Sans MS" w:eastAsia="Times New Roman" w:hAnsi="Comic Sans MS" w:cs="Times New Roman"/>
          <w:bCs/>
          <w:sz w:val="20"/>
          <w:szCs w:val="20"/>
          <w:lang w:eastAsia="en-GB"/>
        </w:rPr>
        <w:t>No children miss out on</w:t>
      </w:r>
      <w:r>
        <w:rPr>
          <w:rFonts w:ascii="Comic Sans MS" w:eastAsia="Times New Roman" w:hAnsi="Comic Sans MS" w:cs="Times New Roman"/>
          <w:bCs/>
          <w:sz w:val="20"/>
          <w:szCs w:val="20"/>
          <w:lang w:eastAsia="en-GB"/>
        </w:rPr>
        <w:t xml:space="preserve"> the daily mathematics lesson.</w:t>
      </w:r>
      <w:r w:rsidR="00465963">
        <w:rPr>
          <w:rFonts w:ascii="Comic Sans MS" w:eastAsia="Times New Roman" w:hAnsi="Comic Sans MS" w:cs="Times New Roman"/>
          <w:bCs/>
          <w:sz w:val="20"/>
          <w:szCs w:val="20"/>
          <w:lang w:eastAsia="en-GB"/>
        </w:rPr>
        <w:t xml:space="preserve"> </w:t>
      </w:r>
      <w:r w:rsidR="00465963" w:rsidRPr="00900FE0">
        <w:rPr>
          <w:rFonts w:ascii="Comic Sans MS" w:eastAsia="Times New Roman" w:hAnsi="Comic Sans MS" w:cs="Times New Roman"/>
          <w:bCs/>
          <w:sz w:val="20"/>
          <w:szCs w:val="20"/>
          <w:lang w:eastAsia="en-GB"/>
        </w:rPr>
        <w:t xml:space="preserve">Teachers are </w:t>
      </w:r>
      <w:r w:rsidR="00465963">
        <w:rPr>
          <w:rFonts w:ascii="Comic Sans MS" w:eastAsia="Times New Roman" w:hAnsi="Comic Sans MS" w:cs="Times New Roman"/>
          <w:bCs/>
          <w:sz w:val="20"/>
          <w:szCs w:val="20"/>
          <w:lang w:eastAsia="en-GB"/>
        </w:rPr>
        <w:t xml:space="preserve">also </w:t>
      </w:r>
      <w:r w:rsidR="00465963" w:rsidRPr="00900FE0">
        <w:rPr>
          <w:rFonts w:ascii="Comic Sans MS" w:eastAsia="Times New Roman" w:hAnsi="Comic Sans MS" w:cs="Times New Roman"/>
          <w:bCs/>
          <w:sz w:val="20"/>
          <w:szCs w:val="20"/>
          <w:lang w:eastAsia="en-GB"/>
        </w:rPr>
        <w:t xml:space="preserve">encouraged to be flexible and adapt </w:t>
      </w:r>
      <w:r w:rsidR="00465963">
        <w:rPr>
          <w:rFonts w:ascii="Comic Sans MS" w:eastAsia="Times New Roman" w:hAnsi="Comic Sans MS" w:cs="Times New Roman"/>
          <w:bCs/>
          <w:sz w:val="20"/>
          <w:szCs w:val="20"/>
          <w:lang w:eastAsia="en-GB"/>
        </w:rPr>
        <w:t xml:space="preserve">their </w:t>
      </w:r>
      <w:r w:rsidR="00465963" w:rsidRPr="00900FE0">
        <w:rPr>
          <w:rFonts w:ascii="Comic Sans MS" w:eastAsia="Times New Roman" w:hAnsi="Comic Sans MS" w:cs="Times New Roman"/>
          <w:bCs/>
          <w:sz w:val="20"/>
          <w:szCs w:val="20"/>
          <w:lang w:eastAsia="en-GB"/>
        </w:rPr>
        <w:t xml:space="preserve">plans depending on the needs of individuals, groups or the class, or by the topic which the class is studying. </w:t>
      </w:r>
      <w:r w:rsidR="00465963" w:rsidRPr="00EA5E5F">
        <w:rPr>
          <w:rFonts w:ascii="Comic Sans MS" w:eastAsia="Times New Roman" w:hAnsi="Comic Sans MS" w:cs="Times New Roman"/>
          <w:bCs/>
          <w:sz w:val="20"/>
          <w:szCs w:val="20"/>
          <w:lang w:eastAsia="en-GB"/>
        </w:rPr>
        <w:t xml:space="preserve"> </w:t>
      </w:r>
      <w:r w:rsidR="00C521B4" w:rsidRPr="00465963">
        <w:rPr>
          <w:rFonts w:ascii="Comic Sans MS" w:eastAsia="Times New Roman" w:hAnsi="Comic Sans MS" w:cs="Times New Roman"/>
          <w:bCs/>
          <w:sz w:val="20"/>
          <w:szCs w:val="20"/>
          <w:lang w:eastAsia="en-GB"/>
        </w:rPr>
        <w:br/>
      </w:r>
    </w:p>
    <w:p w:rsidR="00EB55A4" w:rsidRDefault="00FA220A" w:rsidP="005754DE">
      <w:pPr>
        <w:pStyle w:val="ListParagraph"/>
        <w:numPr>
          <w:ilvl w:val="0"/>
          <w:numId w:val="5"/>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Work should be </w:t>
      </w:r>
      <w:r w:rsidR="00B43D4A">
        <w:rPr>
          <w:rFonts w:ascii="Comic Sans MS" w:eastAsia="Times New Roman" w:hAnsi="Comic Sans MS" w:cs="Times New Roman"/>
          <w:bCs/>
          <w:sz w:val="20"/>
          <w:szCs w:val="20"/>
          <w:lang w:eastAsia="en-GB"/>
        </w:rPr>
        <w:t>appropriately</w:t>
      </w:r>
      <w:r>
        <w:rPr>
          <w:rFonts w:ascii="Comic Sans MS" w:eastAsia="Times New Roman" w:hAnsi="Comic Sans MS" w:cs="Times New Roman"/>
          <w:bCs/>
          <w:sz w:val="20"/>
          <w:szCs w:val="20"/>
          <w:lang w:eastAsia="en-GB"/>
        </w:rPr>
        <w:t xml:space="preserve"> differentiated to</w:t>
      </w:r>
      <w:r w:rsidR="00B43D4A">
        <w:rPr>
          <w:rFonts w:ascii="Comic Sans MS" w:eastAsia="Times New Roman" w:hAnsi="Comic Sans MS" w:cs="Times New Roman"/>
          <w:bCs/>
          <w:sz w:val="20"/>
          <w:szCs w:val="20"/>
          <w:lang w:eastAsia="en-GB"/>
        </w:rPr>
        <w:t xml:space="preserve"> meet the needs of all learners</w:t>
      </w:r>
      <w:r>
        <w:rPr>
          <w:rFonts w:ascii="Comic Sans MS" w:eastAsia="Times New Roman" w:hAnsi="Comic Sans MS" w:cs="Times New Roman"/>
          <w:bCs/>
          <w:sz w:val="20"/>
          <w:szCs w:val="20"/>
          <w:lang w:eastAsia="en-GB"/>
        </w:rPr>
        <w:t xml:space="preserve">. Differentiation </w:t>
      </w:r>
      <w:r w:rsidR="00D67F70">
        <w:rPr>
          <w:rFonts w:ascii="Comic Sans MS" w:eastAsia="Times New Roman" w:hAnsi="Comic Sans MS" w:cs="Times New Roman"/>
          <w:bCs/>
          <w:sz w:val="20"/>
          <w:szCs w:val="20"/>
          <w:lang w:eastAsia="en-GB"/>
        </w:rPr>
        <w:t>may be through the use of an adult</w:t>
      </w:r>
      <w:r w:rsidR="00D246E5">
        <w:rPr>
          <w:rFonts w:ascii="Comic Sans MS" w:eastAsia="Times New Roman" w:hAnsi="Comic Sans MS" w:cs="Times New Roman"/>
          <w:bCs/>
          <w:sz w:val="20"/>
          <w:szCs w:val="20"/>
          <w:lang w:eastAsia="en-GB"/>
        </w:rPr>
        <w:t xml:space="preserve">, </w:t>
      </w:r>
      <w:r w:rsidR="00D67F70">
        <w:rPr>
          <w:rFonts w:ascii="Comic Sans MS" w:eastAsia="Times New Roman" w:hAnsi="Comic Sans MS" w:cs="Times New Roman"/>
          <w:bCs/>
          <w:sz w:val="20"/>
          <w:szCs w:val="20"/>
          <w:lang w:eastAsia="en-GB"/>
        </w:rPr>
        <w:t xml:space="preserve">the </w:t>
      </w:r>
      <w:r w:rsidR="00D246E5">
        <w:rPr>
          <w:rFonts w:ascii="Comic Sans MS" w:eastAsia="Times New Roman" w:hAnsi="Comic Sans MS" w:cs="Times New Roman"/>
          <w:bCs/>
          <w:sz w:val="20"/>
          <w:szCs w:val="20"/>
          <w:lang w:eastAsia="en-GB"/>
        </w:rPr>
        <w:t>use of equipment, encouraging children to explain and reason</w:t>
      </w:r>
      <w:r w:rsidR="00B43D4A">
        <w:rPr>
          <w:rFonts w:ascii="Comic Sans MS" w:eastAsia="Times New Roman" w:hAnsi="Comic Sans MS" w:cs="Times New Roman"/>
          <w:bCs/>
          <w:sz w:val="20"/>
          <w:szCs w:val="20"/>
          <w:lang w:eastAsia="en-GB"/>
        </w:rPr>
        <w:t>,</w:t>
      </w:r>
      <w:r w:rsidR="00D246E5">
        <w:rPr>
          <w:rFonts w:ascii="Comic Sans MS" w:eastAsia="Times New Roman" w:hAnsi="Comic Sans MS" w:cs="Times New Roman"/>
          <w:bCs/>
          <w:sz w:val="20"/>
          <w:szCs w:val="20"/>
          <w:lang w:eastAsia="en-GB"/>
        </w:rPr>
        <w:t xml:space="preserve"> or</w:t>
      </w:r>
      <w:r w:rsidR="00B43D4A">
        <w:rPr>
          <w:rFonts w:ascii="Comic Sans MS" w:eastAsia="Times New Roman" w:hAnsi="Comic Sans MS" w:cs="Times New Roman"/>
          <w:bCs/>
          <w:sz w:val="20"/>
          <w:szCs w:val="20"/>
          <w:lang w:eastAsia="en-GB"/>
        </w:rPr>
        <w:t xml:space="preserve"> through the use of</w:t>
      </w:r>
      <w:r w:rsidR="00D246E5">
        <w:rPr>
          <w:rFonts w:ascii="Comic Sans MS" w:eastAsia="Times New Roman" w:hAnsi="Comic Sans MS" w:cs="Times New Roman"/>
          <w:bCs/>
          <w:sz w:val="20"/>
          <w:szCs w:val="20"/>
          <w:lang w:eastAsia="en-GB"/>
        </w:rPr>
        <w:t xml:space="preserve"> more</w:t>
      </w:r>
      <w:r>
        <w:rPr>
          <w:rFonts w:ascii="Comic Sans MS" w:eastAsia="Times New Roman" w:hAnsi="Comic Sans MS" w:cs="Times New Roman"/>
          <w:bCs/>
          <w:sz w:val="20"/>
          <w:szCs w:val="20"/>
          <w:lang w:eastAsia="en-GB"/>
        </w:rPr>
        <w:t xml:space="preserve"> rich and sophisticated problems for those who have grasped content quickly</w:t>
      </w:r>
      <w:r w:rsidR="00E8007D">
        <w:rPr>
          <w:rFonts w:ascii="Comic Sans MS" w:eastAsia="Times New Roman" w:hAnsi="Comic Sans MS" w:cs="Times New Roman"/>
          <w:bCs/>
          <w:sz w:val="20"/>
          <w:szCs w:val="20"/>
          <w:lang w:eastAsia="en-GB"/>
        </w:rPr>
        <w:t xml:space="preserve"> and need to be moved on</w:t>
      </w:r>
      <w:r>
        <w:rPr>
          <w:rFonts w:ascii="Comic Sans MS" w:eastAsia="Times New Roman" w:hAnsi="Comic Sans MS" w:cs="Times New Roman"/>
          <w:bCs/>
          <w:sz w:val="20"/>
          <w:szCs w:val="20"/>
          <w:lang w:eastAsia="en-GB"/>
        </w:rPr>
        <w:t>.</w:t>
      </w:r>
      <w:r w:rsidR="00B43D4A">
        <w:rPr>
          <w:rFonts w:ascii="Comic Sans MS" w:eastAsia="Times New Roman" w:hAnsi="Comic Sans MS" w:cs="Times New Roman"/>
          <w:bCs/>
          <w:sz w:val="20"/>
          <w:szCs w:val="20"/>
          <w:lang w:eastAsia="en-GB"/>
        </w:rPr>
        <w:t xml:space="preserve"> </w:t>
      </w:r>
      <w:r>
        <w:rPr>
          <w:rFonts w:ascii="Comic Sans MS" w:eastAsia="Times New Roman" w:hAnsi="Comic Sans MS" w:cs="Times New Roman"/>
          <w:bCs/>
          <w:sz w:val="20"/>
          <w:szCs w:val="20"/>
          <w:lang w:eastAsia="en-GB"/>
        </w:rPr>
        <w:t xml:space="preserve">It should not involve simply bigger numbers or moving on to additional content </w:t>
      </w:r>
      <w:r w:rsidR="00E8007D">
        <w:rPr>
          <w:rFonts w:ascii="Comic Sans MS" w:eastAsia="Times New Roman" w:hAnsi="Comic Sans MS" w:cs="Times New Roman"/>
          <w:bCs/>
          <w:sz w:val="20"/>
          <w:szCs w:val="20"/>
          <w:lang w:eastAsia="en-GB"/>
        </w:rPr>
        <w:lastRenderedPageBreak/>
        <w:t xml:space="preserve">not covered by that year group. </w:t>
      </w:r>
      <w:r w:rsidR="00EB55A4">
        <w:rPr>
          <w:rFonts w:ascii="Comic Sans MS" w:eastAsia="Times New Roman" w:hAnsi="Comic Sans MS" w:cs="Times New Roman"/>
          <w:bCs/>
          <w:sz w:val="20"/>
          <w:szCs w:val="20"/>
          <w:lang w:eastAsia="en-GB"/>
        </w:rPr>
        <w:br/>
      </w:r>
    </w:p>
    <w:p w:rsidR="00EB55A4" w:rsidRPr="00EB55A4" w:rsidRDefault="00EB55A4" w:rsidP="00EB55A4">
      <w:pPr>
        <w:pStyle w:val="ListParagraph"/>
        <w:numPr>
          <w:ilvl w:val="0"/>
          <w:numId w:val="5"/>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Mental and written calculations will also be taught in accordance with the National Curriculum.</w:t>
      </w:r>
      <w:r>
        <w:rPr>
          <w:rFonts w:ascii="Comic Sans MS" w:eastAsia="Times New Roman" w:hAnsi="Comic Sans MS" w:cs="Times New Roman"/>
          <w:bCs/>
          <w:sz w:val="20"/>
          <w:szCs w:val="20"/>
          <w:lang w:eastAsia="en-GB"/>
        </w:rPr>
        <w:t xml:space="preserve"> The use of practical resources, models and images will ensure that all children have a secure understanding of the methods being introduced. </w:t>
      </w:r>
      <w:r w:rsidR="00D67F70">
        <w:rPr>
          <w:rFonts w:ascii="Comic Sans MS" w:eastAsia="Times New Roman" w:hAnsi="Comic Sans MS" w:cs="Times New Roman"/>
          <w:bCs/>
          <w:sz w:val="20"/>
          <w:szCs w:val="20"/>
          <w:lang w:eastAsia="en-GB"/>
        </w:rPr>
        <w:t xml:space="preserve">For more information please consult the School Written / Mental Calculations Procedures and Guidance. </w:t>
      </w:r>
      <w:r w:rsidRPr="00EB55A4">
        <w:rPr>
          <w:rFonts w:ascii="Comic Sans MS" w:eastAsia="Times New Roman" w:hAnsi="Comic Sans MS" w:cs="Times New Roman"/>
          <w:bCs/>
          <w:sz w:val="20"/>
          <w:szCs w:val="20"/>
          <w:lang w:eastAsia="en-GB"/>
        </w:rPr>
        <w:br/>
      </w:r>
    </w:p>
    <w:p w:rsidR="0099151E" w:rsidRPr="00EB55A4" w:rsidRDefault="00EB55A4" w:rsidP="00EB55A4">
      <w:pPr>
        <w:pStyle w:val="ListParagraph"/>
        <w:numPr>
          <w:ilvl w:val="0"/>
          <w:numId w:val="5"/>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The total teaching time dedicated to Mathematics in ‘core’ lessons is five hours per week across Key Stage 1 (KS1) and Key Stage 2 (KS2). </w:t>
      </w:r>
      <w:r w:rsidR="003E0DA9">
        <w:rPr>
          <w:rFonts w:ascii="Comic Sans MS" w:eastAsia="Times New Roman" w:hAnsi="Comic Sans MS" w:cs="Times New Roman"/>
          <w:bCs/>
          <w:sz w:val="20"/>
          <w:szCs w:val="20"/>
          <w:lang w:eastAsia="en-GB"/>
        </w:rPr>
        <w:t xml:space="preserve">As well as this Teachers are expected to deliver a 15minute daily arithmetic session. </w:t>
      </w:r>
      <w:r w:rsidRPr="00900FE0">
        <w:rPr>
          <w:rFonts w:ascii="Comic Sans MS" w:eastAsia="Times New Roman" w:hAnsi="Comic Sans MS" w:cs="Times New Roman"/>
          <w:bCs/>
          <w:sz w:val="20"/>
          <w:szCs w:val="20"/>
          <w:lang w:eastAsia="en-GB"/>
        </w:rPr>
        <w:t xml:space="preserve">This may vary in Reception. In addition to this, there may be explicit KIRF, Big Maths and RM Easimaths sessions, as well as cross-curricular links in other subjects. </w:t>
      </w:r>
      <w:r w:rsidR="0099151E" w:rsidRPr="00EB55A4">
        <w:rPr>
          <w:rFonts w:ascii="Comic Sans MS" w:eastAsia="Times New Roman" w:hAnsi="Comic Sans MS" w:cs="Times New Roman"/>
          <w:bCs/>
          <w:sz w:val="20"/>
          <w:szCs w:val="20"/>
          <w:lang w:eastAsia="en-GB"/>
        </w:rPr>
        <w:br/>
      </w:r>
    </w:p>
    <w:p w:rsidR="00EB55A4" w:rsidRDefault="00EB55A4" w:rsidP="00EB55A4">
      <w:pPr>
        <w:spacing w:line="240" w:lineRule="auto"/>
        <w:rPr>
          <w:rFonts w:ascii="Comic Sans MS" w:eastAsia="Times New Roman" w:hAnsi="Comic Sans MS" w:cs="Times New Roman"/>
          <w:b/>
          <w:bCs/>
          <w:sz w:val="20"/>
          <w:szCs w:val="20"/>
          <w:u w:val="single"/>
          <w:lang w:eastAsia="en-GB"/>
        </w:rPr>
      </w:pPr>
      <w:r>
        <w:rPr>
          <w:rFonts w:ascii="Comic Sans MS" w:eastAsia="Times New Roman" w:hAnsi="Comic Sans MS" w:cs="Times New Roman"/>
          <w:b/>
          <w:bCs/>
          <w:sz w:val="20"/>
          <w:szCs w:val="20"/>
          <w:u w:val="single"/>
          <w:lang w:eastAsia="en-GB"/>
        </w:rPr>
        <w:t>Lesson structure</w:t>
      </w:r>
    </w:p>
    <w:p w:rsidR="00465963" w:rsidRDefault="00465963" w:rsidP="00EB55A4">
      <w:pPr>
        <w:pStyle w:val="ListParagraph"/>
        <w:numPr>
          <w:ilvl w:val="0"/>
          <w:numId w:val="17"/>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Lessons focus on key conceptual ideas and connections are made across mathematical topics. To those observing it may appear that the pace of the lesson is slower, but pupil understanding and overall rates of progress is enhanced. Lessons are planned based on formative assessment of what pupils already know and we include all children in learning mathematical concepts.</w:t>
      </w:r>
      <w:r>
        <w:rPr>
          <w:rFonts w:ascii="Comic Sans MS" w:eastAsia="Times New Roman" w:hAnsi="Comic Sans MS" w:cs="Times New Roman"/>
          <w:bCs/>
          <w:sz w:val="20"/>
          <w:szCs w:val="20"/>
          <w:lang w:eastAsia="en-GB"/>
        </w:rPr>
        <w:br/>
      </w:r>
    </w:p>
    <w:p w:rsidR="00EB55A4" w:rsidRDefault="00EB55A4" w:rsidP="00EB55A4">
      <w:pPr>
        <w:pStyle w:val="ListParagraph"/>
        <w:numPr>
          <w:ilvl w:val="0"/>
          <w:numId w:val="17"/>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Instead of ‘Let me teach you…’ as a starting point, children are encouraged to explore a problem for themselves to see what they already know. The journey through the lesson consists of many small steps, however there will be several points when a ‘jump’ appears to have been made, or an extra challenge – this is what is expected. </w:t>
      </w:r>
      <w:r>
        <w:rPr>
          <w:rFonts w:ascii="Comic Sans MS" w:eastAsia="Times New Roman" w:hAnsi="Comic Sans MS" w:cs="Times New Roman"/>
          <w:bCs/>
          <w:sz w:val="20"/>
          <w:szCs w:val="20"/>
          <w:lang w:eastAsia="en-GB"/>
        </w:rPr>
        <w:br/>
      </w:r>
    </w:p>
    <w:p w:rsidR="00EB55A4" w:rsidRDefault="00EB55A4" w:rsidP="00EB55A4">
      <w:pPr>
        <w:pStyle w:val="ListParagraph"/>
        <w:numPr>
          <w:ilvl w:val="0"/>
          <w:numId w:val="17"/>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Teachers will use questioning throughout every lesson to check understanding</w:t>
      </w:r>
      <w:r w:rsidR="00D67F70" w:rsidRPr="00D67F70">
        <w:rPr>
          <w:rFonts w:ascii="Comic Sans MS" w:eastAsia="Times New Roman" w:hAnsi="Comic Sans MS" w:cs="Times New Roman"/>
          <w:bCs/>
          <w:sz w:val="20"/>
          <w:szCs w:val="20"/>
          <w:lang w:eastAsia="en-GB"/>
        </w:rPr>
        <w:t xml:space="preserve"> </w:t>
      </w:r>
      <w:r w:rsidR="00D67F70">
        <w:rPr>
          <w:rFonts w:ascii="Comic Sans MS" w:eastAsia="Times New Roman" w:hAnsi="Comic Sans MS" w:cs="Times New Roman"/>
          <w:bCs/>
          <w:sz w:val="20"/>
          <w:szCs w:val="20"/>
          <w:lang w:eastAsia="en-GB"/>
        </w:rPr>
        <w:t>and challenge those children who have grasped the concept</w:t>
      </w:r>
      <w:r>
        <w:rPr>
          <w:rFonts w:ascii="Comic Sans MS" w:eastAsia="Times New Roman" w:hAnsi="Comic Sans MS" w:cs="Times New Roman"/>
          <w:bCs/>
          <w:sz w:val="20"/>
          <w:szCs w:val="20"/>
          <w:lang w:eastAsia="en-GB"/>
        </w:rPr>
        <w:t xml:space="preserve">. A variety of questions are used but you are most likely to hear the same ones being repeated e.g. How do you know? Can you prove it? Are you sure? Is that right? What is the same? What is different? Can you explain that? What does your partner think? Can you show me? </w:t>
      </w:r>
      <w:r>
        <w:rPr>
          <w:rFonts w:ascii="Comic Sans MS" w:eastAsia="Times New Roman" w:hAnsi="Comic Sans MS" w:cs="Times New Roman"/>
          <w:bCs/>
          <w:sz w:val="20"/>
          <w:szCs w:val="20"/>
          <w:lang w:eastAsia="en-GB"/>
        </w:rPr>
        <w:br/>
      </w:r>
    </w:p>
    <w:p w:rsidR="00465963" w:rsidRDefault="00EB55A4" w:rsidP="00EB55A4">
      <w:pPr>
        <w:pStyle w:val="ListParagraph"/>
        <w:numPr>
          <w:ilvl w:val="0"/>
          <w:numId w:val="17"/>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Children are expected to listen to each other’s responses and may be asked to explain someone else’s ideas in their own words, or if they agree/disagree etc. </w:t>
      </w:r>
      <w:r w:rsidR="00465963">
        <w:rPr>
          <w:rFonts w:ascii="Comic Sans MS" w:eastAsia="Times New Roman" w:hAnsi="Comic Sans MS" w:cs="Times New Roman"/>
          <w:bCs/>
          <w:sz w:val="20"/>
          <w:szCs w:val="20"/>
          <w:lang w:eastAsia="en-GB"/>
        </w:rPr>
        <w:br/>
      </w:r>
    </w:p>
    <w:p w:rsidR="00D67F70" w:rsidRPr="007241D8" w:rsidRDefault="00EB55A4" w:rsidP="00696A5B">
      <w:pPr>
        <w:pStyle w:val="ListParagraph"/>
        <w:numPr>
          <w:ilvl w:val="0"/>
          <w:numId w:val="17"/>
        </w:numPr>
        <w:spacing w:line="240" w:lineRule="auto"/>
        <w:rPr>
          <w:rFonts w:ascii="Comic Sans MS" w:eastAsia="Times New Roman" w:hAnsi="Comic Sans MS" w:cs="Times New Roman"/>
          <w:bCs/>
          <w:sz w:val="20"/>
          <w:szCs w:val="20"/>
          <w:lang w:eastAsia="en-GB"/>
        </w:rPr>
      </w:pPr>
      <w:r w:rsidRPr="00465963">
        <w:rPr>
          <w:rFonts w:ascii="Comic Sans MS" w:eastAsia="Times New Roman" w:hAnsi="Comic Sans MS" w:cs="Times New Roman"/>
          <w:bCs/>
          <w:sz w:val="20"/>
          <w:szCs w:val="20"/>
          <w:lang w:eastAsia="en-GB"/>
        </w:rPr>
        <w:t>Rapid intervention or same day / next day intervention is used throughout school. In mathematics new learning is built upon previo</w:t>
      </w:r>
      <w:r w:rsidR="00FC59A8">
        <w:rPr>
          <w:rFonts w:ascii="Comic Sans MS" w:eastAsia="Times New Roman" w:hAnsi="Comic Sans MS" w:cs="Times New Roman"/>
          <w:bCs/>
          <w:sz w:val="20"/>
          <w:szCs w:val="20"/>
          <w:lang w:eastAsia="en-GB"/>
        </w:rPr>
        <w:t>us understanding, so in order for</w:t>
      </w:r>
      <w:r w:rsidRPr="00465963">
        <w:rPr>
          <w:rFonts w:ascii="Comic Sans MS" w:eastAsia="Times New Roman" w:hAnsi="Comic Sans MS" w:cs="Times New Roman"/>
          <w:bCs/>
          <w:sz w:val="20"/>
          <w:szCs w:val="20"/>
          <w:lang w:eastAsia="en-GB"/>
        </w:rPr>
        <w:t xml:space="preserve"> learning to progress and to keep the class together pupils need to be supported to keep up and areas of difficulty must be dealt with as and when they occur. We do this through rapid intervention. In addition, we still run intervention sessions outside of the maths lesson for some targeted children. </w:t>
      </w:r>
    </w:p>
    <w:p w:rsidR="00D44E1D" w:rsidRDefault="00696A5B" w:rsidP="00696A5B">
      <w:pPr>
        <w:spacing w:line="240" w:lineRule="auto"/>
        <w:rPr>
          <w:rFonts w:ascii="Comic Sans MS" w:eastAsia="Times New Roman" w:hAnsi="Comic Sans MS" w:cs="Times New Roman"/>
          <w:b/>
          <w:bCs/>
          <w:sz w:val="20"/>
          <w:szCs w:val="20"/>
          <w:u w:val="single"/>
          <w:lang w:eastAsia="en-GB"/>
        </w:rPr>
      </w:pPr>
      <w:r w:rsidRPr="00696A5B">
        <w:rPr>
          <w:rFonts w:ascii="Comic Sans MS" w:eastAsia="Times New Roman" w:hAnsi="Comic Sans MS" w:cs="Times New Roman"/>
          <w:b/>
          <w:bCs/>
          <w:sz w:val="20"/>
          <w:szCs w:val="20"/>
          <w:u w:val="single"/>
          <w:lang w:eastAsia="en-GB"/>
        </w:rPr>
        <w:t xml:space="preserve">More / Most-able </w:t>
      </w:r>
    </w:p>
    <w:p w:rsidR="00610FB6" w:rsidRDefault="00610FB6" w:rsidP="00696A5B">
      <w:pPr>
        <w:pStyle w:val="ListParagraph"/>
        <w:numPr>
          <w:ilvl w:val="0"/>
          <w:numId w:val="26"/>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We make provision for the more and most-able in our mathematics lessons. These children will be challenged throughout in order to ensure that they achieve their potential. </w:t>
      </w:r>
      <w:r w:rsidR="000C6C63">
        <w:rPr>
          <w:rFonts w:ascii="Comic Sans MS" w:eastAsia="Times New Roman" w:hAnsi="Comic Sans MS" w:cs="Times New Roman"/>
          <w:bCs/>
          <w:sz w:val="20"/>
          <w:szCs w:val="20"/>
          <w:lang w:eastAsia="en-GB"/>
        </w:rPr>
        <w:br/>
      </w:r>
    </w:p>
    <w:p w:rsidR="00696A5B" w:rsidRDefault="00610FB6" w:rsidP="00696A5B">
      <w:pPr>
        <w:pStyle w:val="ListParagraph"/>
        <w:numPr>
          <w:ilvl w:val="0"/>
          <w:numId w:val="26"/>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Provision for the more / most-able can be achieved in a variety of different ways including: </w:t>
      </w:r>
      <w:r w:rsidR="00D67F70">
        <w:rPr>
          <w:rFonts w:ascii="Comic Sans MS" w:eastAsia="Times New Roman" w:hAnsi="Comic Sans MS" w:cs="Times New Roman"/>
          <w:bCs/>
          <w:sz w:val="20"/>
          <w:szCs w:val="20"/>
          <w:lang w:eastAsia="en-GB"/>
        </w:rPr>
        <w:t xml:space="preserve">detailed questioning; </w:t>
      </w:r>
      <w:r>
        <w:rPr>
          <w:rFonts w:ascii="Comic Sans MS" w:eastAsia="Times New Roman" w:hAnsi="Comic Sans MS" w:cs="Times New Roman"/>
          <w:bCs/>
          <w:sz w:val="20"/>
          <w:szCs w:val="20"/>
          <w:lang w:eastAsia="en-GB"/>
        </w:rPr>
        <w:t>encouraging children to explain and reason what they have done; supporting other children who may struggle to grasp the required content; using sophisticated, challenging activities such as nRich, Badger Maths, Maths for the More Able, White Rose Maths Hub and Maths No Problem</w:t>
      </w:r>
      <w:r w:rsidR="00D67F70">
        <w:rPr>
          <w:rFonts w:ascii="Comic Sans MS" w:eastAsia="Times New Roman" w:hAnsi="Comic Sans MS" w:cs="Times New Roman"/>
          <w:bCs/>
          <w:sz w:val="20"/>
          <w:szCs w:val="20"/>
          <w:lang w:eastAsia="en-GB"/>
        </w:rPr>
        <w:t>;</w:t>
      </w:r>
      <w:r>
        <w:rPr>
          <w:rFonts w:ascii="Comic Sans MS" w:eastAsia="Times New Roman" w:hAnsi="Comic Sans MS" w:cs="Times New Roman"/>
          <w:bCs/>
          <w:sz w:val="20"/>
          <w:szCs w:val="20"/>
          <w:lang w:eastAsia="en-GB"/>
        </w:rPr>
        <w:t xml:space="preserve"> and using Testbase. These challenges will be made explicit in pupil books. </w:t>
      </w:r>
      <w:r w:rsidR="000C6C63">
        <w:rPr>
          <w:rFonts w:ascii="Comic Sans MS" w:eastAsia="Times New Roman" w:hAnsi="Comic Sans MS" w:cs="Times New Roman"/>
          <w:bCs/>
          <w:sz w:val="20"/>
          <w:szCs w:val="20"/>
          <w:lang w:eastAsia="en-GB"/>
        </w:rPr>
        <w:br/>
      </w:r>
    </w:p>
    <w:p w:rsidR="00610FB6" w:rsidRDefault="00610FB6" w:rsidP="00696A5B">
      <w:pPr>
        <w:pStyle w:val="ListParagraph"/>
        <w:numPr>
          <w:ilvl w:val="0"/>
          <w:numId w:val="26"/>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More / most-able children may also benefit from a bespoke or targeted intervention. </w:t>
      </w:r>
    </w:p>
    <w:p w:rsidR="003E0DA9" w:rsidRDefault="003E0DA9" w:rsidP="003E0DA9">
      <w:pPr>
        <w:spacing w:line="240" w:lineRule="auto"/>
        <w:rPr>
          <w:rFonts w:ascii="Comic Sans MS" w:eastAsia="Times New Roman" w:hAnsi="Comic Sans MS" w:cs="Times New Roman"/>
          <w:bCs/>
          <w:sz w:val="20"/>
          <w:szCs w:val="20"/>
          <w:lang w:eastAsia="en-GB"/>
        </w:rPr>
      </w:pPr>
    </w:p>
    <w:p w:rsidR="003E0DA9" w:rsidRDefault="003E0DA9" w:rsidP="003E0DA9">
      <w:pPr>
        <w:spacing w:line="240" w:lineRule="auto"/>
        <w:rPr>
          <w:rFonts w:ascii="Comic Sans MS" w:eastAsia="Times New Roman" w:hAnsi="Comic Sans MS" w:cs="Times New Roman"/>
          <w:bCs/>
          <w:sz w:val="20"/>
          <w:szCs w:val="20"/>
          <w:lang w:eastAsia="en-GB"/>
        </w:rPr>
      </w:pPr>
    </w:p>
    <w:p w:rsidR="003E0DA9" w:rsidRPr="003E0DA9" w:rsidRDefault="003E0DA9" w:rsidP="003E0DA9">
      <w:pPr>
        <w:spacing w:line="240" w:lineRule="auto"/>
        <w:rPr>
          <w:rFonts w:ascii="Comic Sans MS" w:eastAsia="Times New Roman" w:hAnsi="Comic Sans MS" w:cs="Times New Roman"/>
          <w:bCs/>
          <w:sz w:val="20"/>
          <w:szCs w:val="20"/>
          <w:lang w:eastAsia="en-GB"/>
        </w:rPr>
      </w:pPr>
    </w:p>
    <w:p w:rsidR="00DE7642" w:rsidRPr="00D44E1D" w:rsidRDefault="0099151E" w:rsidP="00D44E1D">
      <w:pPr>
        <w:spacing w:line="240" w:lineRule="auto"/>
        <w:rPr>
          <w:rFonts w:ascii="Comic Sans MS" w:eastAsia="Times New Roman" w:hAnsi="Comic Sans MS" w:cs="Times New Roman"/>
          <w:bCs/>
          <w:sz w:val="20"/>
          <w:szCs w:val="20"/>
          <w:lang w:eastAsia="en-GB"/>
        </w:rPr>
      </w:pPr>
      <w:r w:rsidRPr="00D44E1D">
        <w:rPr>
          <w:rFonts w:ascii="Comic Sans MS" w:eastAsia="Times New Roman" w:hAnsi="Comic Sans MS" w:cs="Times New Roman"/>
          <w:b/>
          <w:bCs/>
          <w:sz w:val="20"/>
          <w:szCs w:val="20"/>
          <w:u w:val="single"/>
          <w:lang w:eastAsia="en-GB"/>
        </w:rPr>
        <w:lastRenderedPageBreak/>
        <w:t>KIRFs</w:t>
      </w:r>
    </w:p>
    <w:p w:rsidR="00FC59A8" w:rsidRDefault="00DE7642" w:rsidP="0099151E">
      <w:pPr>
        <w:pStyle w:val="ListParagraph"/>
        <w:numPr>
          <w:ilvl w:val="0"/>
          <w:numId w:val="5"/>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We recognise the importance of establishing a secure foundation in mental calculation and the recall of number facts before standard written methods are introduced. This will be ac</w:t>
      </w:r>
      <w:r w:rsidR="00FC59A8">
        <w:rPr>
          <w:rFonts w:ascii="Comic Sans MS" w:eastAsia="Times New Roman" w:hAnsi="Comic Sans MS" w:cs="Times New Roman"/>
          <w:bCs/>
          <w:sz w:val="20"/>
          <w:szCs w:val="20"/>
          <w:lang w:eastAsia="en-GB"/>
        </w:rPr>
        <w:t xml:space="preserve">hieved through the </w:t>
      </w:r>
      <w:r w:rsidR="003E0DA9">
        <w:rPr>
          <w:rFonts w:ascii="Comic Sans MS" w:eastAsia="Times New Roman" w:hAnsi="Comic Sans MS" w:cs="Times New Roman"/>
          <w:bCs/>
          <w:sz w:val="20"/>
          <w:szCs w:val="20"/>
          <w:lang w:eastAsia="en-GB"/>
        </w:rPr>
        <w:t>frequent individual testing of the KIRFs.</w:t>
      </w:r>
    </w:p>
    <w:p w:rsidR="00FC59A8" w:rsidRDefault="00707744" w:rsidP="0099151E">
      <w:pPr>
        <w:pStyle w:val="ListParagraph"/>
        <w:numPr>
          <w:ilvl w:val="0"/>
          <w:numId w:val="5"/>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KIRFs are split into 6 stages to cover each year group. It is expected that most children will take 1 academic year to achieve their relevant year group’s KIRF stage. If a child has mastered their KIRF stage they may</w:t>
      </w:r>
      <w:r w:rsidR="00610FB6">
        <w:rPr>
          <w:rFonts w:ascii="Comic Sans MS" w:eastAsia="Times New Roman" w:hAnsi="Comic Sans MS" w:cs="Times New Roman"/>
          <w:bCs/>
          <w:sz w:val="20"/>
          <w:szCs w:val="20"/>
          <w:lang w:eastAsia="en-GB"/>
        </w:rPr>
        <w:t xml:space="preserve"> move</w:t>
      </w:r>
      <w:r>
        <w:rPr>
          <w:rFonts w:ascii="Comic Sans MS" w:eastAsia="Times New Roman" w:hAnsi="Comic Sans MS" w:cs="Times New Roman"/>
          <w:bCs/>
          <w:sz w:val="20"/>
          <w:szCs w:val="20"/>
          <w:lang w:eastAsia="en-GB"/>
        </w:rPr>
        <w:t xml:space="preserve"> on to the next </w:t>
      </w:r>
      <w:r w:rsidR="00610FB6">
        <w:rPr>
          <w:rFonts w:ascii="Comic Sans MS" w:eastAsia="Times New Roman" w:hAnsi="Comic Sans MS" w:cs="Times New Roman"/>
          <w:bCs/>
          <w:sz w:val="20"/>
          <w:szCs w:val="20"/>
          <w:lang w:eastAsia="en-GB"/>
        </w:rPr>
        <w:t xml:space="preserve">KIRF </w:t>
      </w:r>
      <w:r>
        <w:rPr>
          <w:rFonts w:ascii="Comic Sans MS" w:eastAsia="Times New Roman" w:hAnsi="Comic Sans MS" w:cs="Times New Roman"/>
          <w:bCs/>
          <w:sz w:val="20"/>
          <w:szCs w:val="20"/>
          <w:lang w:eastAsia="en-GB"/>
        </w:rPr>
        <w:t xml:space="preserve">stage. This is at the discretion of the class teacher. </w:t>
      </w:r>
    </w:p>
    <w:p w:rsidR="00707744" w:rsidRDefault="00707744" w:rsidP="00610FB6">
      <w:pPr>
        <w:pStyle w:val="ListParagraph"/>
        <w:numPr>
          <w:ilvl w:val="0"/>
          <w:numId w:val="5"/>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A record of what KIRF objective each child has achieved and which they are working on should be kept by the class teacher. This may be through a class list or through the KIRF booklet maintained by their maths teacher (if classes are set). </w:t>
      </w:r>
    </w:p>
    <w:p w:rsidR="00CD67DE" w:rsidRPr="00610FB6" w:rsidRDefault="00CD67DE" w:rsidP="00610FB6">
      <w:pPr>
        <w:pStyle w:val="ListParagraph"/>
        <w:numPr>
          <w:ilvl w:val="0"/>
          <w:numId w:val="5"/>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KIRFs should be used to inform children of their next steps and targets in learning. Children will be made aware of their targets through frequent testing </w:t>
      </w:r>
    </w:p>
    <w:p w:rsidR="00900FE0" w:rsidRPr="0099151E" w:rsidRDefault="0099151E" w:rsidP="0099151E">
      <w:pPr>
        <w:spacing w:line="240" w:lineRule="auto"/>
        <w:rPr>
          <w:rFonts w:ascii="Comic Sans MS" w:eastAsia="Times New Roman" w:hAnsi="Comic Sans MS" w:cs="Times New Roman"/>
          <w:b/>
          <w:bCs/>
          <w:sz w:val="20"/>
          <w:szCs w:val="20"/>
          <w:u w:val="single"/>
          <w:lang w:eastAsia="en-GB"/>
        </w:rPr>
      </w:pPr>
      <w:r w:rsidRPr="0099151E">
        <w:rPr>
          <w:rFonts w:ascii="Comic Sans MS" w:eastAsia="Times New Roman" w:hAnsi="Comic Sans MS" w:cs="Times New Roman"/>
          <w:b/>
          <w:bCs/>
          <w:sz w:val="20"/>
          <w:szCs w:val="20"/>
          <w:u w:val="single"/>
          <w:lang w:eastAsia="en-GB"/>
        </w:rPr>
        <w:t>Pupil books</w:t>
      </w:r>
    </w:p>
    <w:p w:rsidR="000C6C63" w:rsidRDefault="000C6C63" w:rsidP="00EB55A4">
      <w:pPr>
        <w:pStyle w:val="ListParagraph"/>
        <w:numPr>
          <w:ilvl w:val="0"/>
          <w:numId w:val="5"/>
        </w:numPr>
        <w:spacing w:line="240" w:lineRule="auto"/>
        <w:rPr>
          <w:rFonts w:ascii="Comic Sans MS" w:eastAsia="Times New Roman" w:hAnsi="Comic Sans MS" w:cs="Times New Roman"/>
          <w:bCs/>
          <w:sz w:val="20"/>
          <w:szCs w:val="20"/>
          <w:lang w:eastAsia="en-GB"/>
        </w:rPr>
      </w:pPr>
      <w:r>
        <w:rPr>
          <w:noProof/>
          <w:lang w:eastAsia="en-GB"/>
        </w:rPr>
        <mc:AlternateContent>
          <mc:Choice Requires="wps">
            <w:drawing>
              <wp:anchor distT="45720" distB="45720" distL="114300" distR="114300" simplePos="0" relativeHeight="251667456" behindDoc="0" locked="0" layoutInCell="1" allowOverlap="1" wp14:anchorId="030C53A6" wp14:editId="0AF1BCA8">
                <wp:simplePos x="0" y="0"/>
                <wp:positionH relativeFrom="column">
                  <wp:posOffset>447675</wp:posOffset>
                </wp:positionH>
                <wp:positionV relativeFrom="paragraph">
                  <wp:posOffset>1388745</wp:posOffset>
                </wp:positionV>
                <wp:extent cx="3140075" cy="1404620"/>
                <wp:effectExtent l="0" t="0" r="222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404620"/>
                        </a:xfrm>
                        <a:prstGeom prst="rect">
                          <a:avLst/>
                        </a:prstGeom>
                        <a:solidFill>
                          <a:srgbClr val="FFFFFF"/>
                        </a:solidFill>
                        <a:ln w="9525">
                          <a:solidFill>
                            <a:srgbClr val="000000"/>
                          </a:solidFill>
                          <a:miter lim="800000"/>
                          <a:headEnd/>
                          <a:tailEnd/>
                        </a:ln>
                      </wps:spPr>
                      <wps:txbx>
                        <w:txbxContent>
                          <w:p w:rsidR="000C6C63" w:rsidRPr="004E7C98" w:rsidRDefault="000C6C63" w:rsidP="000C6C63">
                            <w:pPr>
                              <w:rPr>
                                <w:rFonts w:ascii="Comic Sans MS" w:hAnsi="Comic Sans MS"/>
                                <w:b/>
                              </w:rPr>
                            </w:pPr>
                            <w:r w:rsidRPr="004E7C98">
                              <w:rPr>
                                <w:rFonts w:ascii="Comic Sans MS" w:hAnsi="Comic Sans MS"/>
                                <w:b/>
                              </w:rPr>
                              <w:t>25.04.17</w:t>
                            </w:r>
                          </w:p>
                          <w:p w:rsidR="000C6C63" w:rsidRPr="004E7C98" w:rsidRDefault="000C6C63" w:rsidP="000C6C63">
                            <w:pPr>
                              <w:rPr>
                                <w:rFonts w:ascii="Comic Sans MS" w:hAnsi="Comic Sans MS"/>
                                <w:b/>
                                <w:u w:val="single"/>
                              </w:rPr>
                            </w:pPr>
                            <w:r w:rsidRPr="004E7C98">
                              <w:rPr>
                                <w:rFonts w:ascii="Comic Sans MS" w:hAnsi="Comic Sans MS"/>
                                <w:b/>
                                <w:u w:val="single"/>
                              </w:rPr>
                              <w:t xml:space="preserve">LO: To understand the compact method for addition </w:t>
                            </w:r>
                          </w:p>
                          <w:p w:rsidR="000C6C63" w:rsidRPr="004E7C98" w:rsidRDefault="000C6C63" w:rsidP="000C6C63">
                            <w:pPr>
                              <w:jc w:val="center"/>
                              <w:rPr>
                                <w:rFonts w:ascii="Comic Sans MS" w:hAnsi="Comic Sans MS"/>
                              </w:rPr>
                            </w:pPr>
                            <w:r w:rsidRPr="004E7C98">
                              <w:rPr>
                                <w:rFonts w:ascii="Comic Sans MS" w:hAnsi="Comic Sans MS"/>
                              </w:rPr>
                              <w:t>A/GW     AS     I     C     CQ     S/NDI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C53A6" id="_x0000_t202" coordsize="21600,21600" o:spt="202" path="m,l,21600r21600,l21600,xe">
                <v:stroke joinstyle="miter"/>
                <v:path gradientshapeok="t" o:connecttype="rect"/>
              </v:shapetype>
              <v:shape id="Text Box 2" o:spid="_x0000_s1026" type="#_x0000_t202" style="position:absolute;left:0;text-align:left;margin-left:35.25pt;margin-top:109.35pt;width:24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">
                <v:textbox style="mso-fit-shape-to-text:t">
                  <w:txbxContent>
                    <w:p w:rsidR="000C6C63" w:rsidRPr="004E7C98" w:rsidRDefault="000C6C63" w:rsidP="000C6C63">
                      <w:pPr>
                        <w:rPr>
                          <w:rFonts w:ascii="Comic Sans MS" w:hAnsi="Comic Sans MS"/>
                          <w:b/>
                        </w:rPr>
                      </w:pPr>
                      <w:r w:rsidRPr="004E7C98">
                        <w:rPr>
                          <w:rFonts w:ascii="Comic Sans MS" w:hAnsi="Comic Sans MS"/>
                          <w:b/>
                        </w:rPr>
                        <w:t>25.04.17</w:t>
                      </w:r>
                    </w:p>
                    <w:p w:rsidR="000C6C63" w:rsidRPr="004E7C98" w:rsidRDefault="000C6C63" w:rsidP="000C6C63">
                      <w:pPr>
                        <w:rPr>
                          <w:rFonts w:ascii="Comic Sans MS" w:hAnsi="Comic Sans MS"/>
                          <w:b/>
                          <w:u w:val="single"/>
                        </w:rPr>
                      </w:pPr>
                      <w:r w:rsidRPr="004E7C98">
                        <w:rPr>
                          <w:rFonts w:ascii="Comic Sans MS" w:hAnsi="Comic Sans MS"/>
                          <w:b/>
                          <w:u w:val="single"/>
                        </w:rPr>
                        <w:t xml:space="preserve">LO: To understand the compact method for addition </w:t>
                      </w:r>
                    </w:p>
                    <w:p w:rsidR="000C6C63" w:rsidRPr="004E7C98" w:rsidRDefault="000C6C63" w:rsidP="000C6C63">
                      <w:pPr>
                        <w:jc w:val="center"/>
                        <w:rPr>
                          <w:rFonts w:ascii="Comic Sans MS" w:hAnsi="Comic Sans MS"/>
                        </w:rPr>
                      </w:pPr>
                      <w:r w:rsidRPr="004E7C98">
                        <w:rPr>
                          <w:rFonts w:ascii="Comic Sans MS" w:hAnsi="Comic Sans MS"/>
                        </w:rPr>
                        <w:t>A/GW     AS     I     C     CQ     S/NDI</w:t>
                      </w:r>
                    </w:p>
                  </w:txbxContent>
                </v:textbox>
                <w10:wrap type="square"/>
              </v:shape>
            </w:pict>
          </mc:Fallback>
        </mc:AlternateContent>
      </w:r>
      <w:r>
        <w:rPr>
          <w:rFonts w:ascii="Comic Sans MS" w:eastAsia="Times New Roman" w:hAnsi="Comic Sans MS" w:cs="Times New Roman"/>
          <w:bCs/>
          <w:sz w:val="20"/>
          <w:szCs w:val="20"/>
          <w:lang w:eastAsia="en-GB"/>
        </w:rPr>
        <w:t xml:space="preserve">Every lesson should also have a date and learning objective (LO). The inclusion of a success criteria is at the discretion of the class teacher. A copy of the LO template can be found on: Teachers &gt; Mathematics </w:t>
      </w:r>
      <w:r w:rsidR="00EB55A4">
        <w:rPr>
          <w:rFonts w:ascii="Comic Sans MS" w:eastAsia="Times New Roman" w:hAnsi="Comic Sans MS" w:cs="Times New Roman"/>
          <w:bCs/>
          <w:sz w:val="20"/>
          <w:szCs w:val="20"/>
          <w:lang w:eastAsia="en-GB"/>
        </w:rPr>
        <w:t xml:space="preserve">The marking of pupils’ books in mathematics follows that of the school marking policy. However, additional symbols </w:t>
      </w:r>
      <w:r>
        <w:rPr>
          <w:rFonts w:ascii="Comic Sans MS" w:eastAsia="Times New Roman" w:hAnsi="Comic Sans MS" w:cs="Times New Roman"/>
          <w:bCs/>
          <w:sz w:val="20"/>
          <w:szCs w:val="20"/>
          <w:lang w:eastAsia="en-GB"/>
        </w:rPr>
        <w:t xml:space="preserve">are </w:t>
      </w:r>
      <w:r w:rsidR="00EB55A4">
        <w:rPr>
          <w:rFonts w:ascii="Comic Sans MS" w:eastAsia="Times New Roman" w:hAnsi="Comic Sans MS" w:cs="Times New Roman"/>
          <w:bCs/>
          <w:sz w:val="20"/>
          <w:szCs w:val="20"/>
          <w:lang w:eastAsia="en-GB"/>
        </w:rPr>
        <w:t xml:space="preserve">used to indicate adult support, use of concrete resources and so on. </w:t>
      </w:r>
      <w:r>
        <w:rPr>
          <w:rFonts w:ascii="Comic Sans MS" w:eastAsia="Times New Roman" w:hAnsi="Comic Sans MS" w:cs="Times New Roman"/>
          <w:bCs/>
          <w:sz w:val="20"/>
          <w:szCs w:val="20"/>
          <w:lang w:eastAsia="en-GB"/>
        </w:rPr>
        <w:t xml:space="preserve">A copy of the additional marking symbols can be found on: Teachers &gt; Mathematics. </w:t>
      </w:r>
      <w:r w:rsidR="00EB55A4">
        <w:rPr>
          <w:rFonts w:ascii="Comic Sans MS" w:eastAsia="Times New Roman" w:hAnsi="Comic Sans MS" w:cs="Times New Roman"/>
          <w:bCs/>
          <w:sz w:val="20"/>
          <w:szCs w:val="20"/>
          <w:lang w:eastAsia="en-GB"/>
        </w:rPr>
        <w:t>Children are encourag</w:t>
      </w:r>
      <w:r w:rsidR="00707744">
        <w:rPr>
          <w:rFonts w:ascii="Comic Sans MS" w:eastAsia="Times New Roman" w:hAnsi="Comic Sans MS" w:cs="Times New Roman"/>
          <w:bCs/>
          <w:sz w:val="20"/>
          <w:szCs w:val="20"/>
          <w:lang w:eastAsia="en-GB"/>
        </w:rPr>
        <w:t xml:space="preserve">ed to peer and self asses. </w:t>
      </w:r>
      <w:r>
        <w:rPr>
          <w:rFonts w:ascii="Comic Sans MS" w:eastAsia="Times New Roman" w:hAnsi="Comic Sans MS" w:cs="Times New Roman"/>
          <w:bCs/>
          <w:sz w:val="20"/>
          <w:szCs w:val="20"/>
          <w:lang w:eastAsia="en-GB"/>
        </w:rPr>
        <w:br/>
        <w:t xml:space="preserve">E.g. </w:t>
      </w:r>
      <w:r>
        <w:rPr>
          <w:rFonts w:ascii="Comic Sans MS" w:eastAsia="Times New Roman" w:hAnsi="Comic Sans MS" w:cs="Times New Roman"/>
          <w:bCs/>
          <w:sz w:val="20"/>
          <w:szCs w:val="20"/>
          <w:lang w:eastAsia="en-GB"/>
        </w:rPr>
        <w:br/>
      </w:r>
      <w:r>
        <w:rPr>
          <w:rFonts w:ascii="Comic Sans MS" w:eastAsia="Times New Roman" w:hAnsi="Comic Sans MS" w:cs="Times New Roman"/>
          <w:bCs/>
          <w:sz w:val="20"/>
          <w:szCs w:val="20"/>
          <w:lang w:eastAsia="en-GB"/>
        </w:rPr>
        <w:br/>
      </w: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tbl>
      <w:tblPr>
        <w:tblStyle w:val="TableGrid"/>
        <w:tblpPr w:leftFromText="180" w:rightFromText="180" w:vertAnchor="text" w:horzAnchor="page" w:tblpX="1471" w:tblpY="237"/>
        <w:tblW w:w="0" w:type="auto"/>
        <w:tblLook w:val="04A0" w:firstRow="1" w:lastRow="0" w:firstColumn="1" w:lastColumn="0" w:noHBand="0" w:noVBand="1"/>
      </w:tblPr>
      <w:tblGrid>
        <w:gridCol w:w="1271"/>
        <w:gridCol w:w="3280"/>
      </w:tblGrid>
      <w:tr w:rsidR="000C6C63" w:rsidRPr="005B4B33" w:rsidTr="000C6C63">
        <w:trPr>
          <w:trHeight w:val="614"/>
        </w:trPr>
        <w:tc>
          <w:tcPr>
            <w:tcW w:w="1271" w:type="dxa"/>
          </w:tcPr>
          <w:p w:rsidR="000C6C63" w:rsidRPr="005B4B33" w:rsidRDefault="000C6C63" w:rsidP="000C6C63">
            <w:pPr>
              <w:rPr>
                <w:rFonts w:ascii="Comic Sans MS" w:hAnsi="Comic Sans MS"/>
                <w:sz w:val="24"/>
              </w:rPr>
            </w:pPr>
            <w:r w:rsidRPr="005B4B33">
              <w:rPr>
                <w:rFonts w:ascii="Comic Sans MS" w:hAnsi="Comic Sans MS"/>
                <w:sz w:val="24"/>
              </w:rPr>
              <w:t>S</w:t>
            </w:r>
            <w:r>
              <w:rPr>
                <w:rFonts w:ascii="Comic Sans MS" w:hAnsi="Comic Sans MS"/>
                <w:sz w:val="24"/>
              </w:rPr>
              <w:t>/N</w:t>
            </w:r>
            <w:r w:rsidRPr="005B4B33">
              <w:rPr>
                <w:rFonts w:ascii="Comic Sans MS" w:hAnsi="Comic Sans MS"/>
                <w:sz w:val="24"/>
              </w:rPr>
              <w:t xml:space="preserve">DI </w:t>
            </w:r>
          </w:p>
        </w:tc>
        <w:tc>
          <w:tcPr>
            <w:tcW w:w="3280" w:type="dxa"/>
          </w:tcPr>
          <w:p w:rsidR="000C6C63" w:rsidRPr="005B4B33" w:rsidRDefault="000C6C63" w:rsidP="000C6C63">
            <w:pPr>
              <w:rPr>
                <w:rFonts w:ascii="Comic Sans MS" w:hAnsi="Comic Sans MS"/>
                <w:sz w:val="24"/>
              </w:rPr>
            </w:pPr>
            <w:r w:rsidRPr="005B4B33">
              <w:rPr>
                <w:rFonts w:ascii="Comic Sans MS" w:hAnsi="Comic Sans MS"/>
                <w:sz w:val="24"/>
              </w:rPr>
              <w:t>Same day</w:t>
            </w:r>
            <w:r>
              <w:rPr>
                <w:rFonts w:ascii="Comic Sans MS" w:hAnsi="Comic Sans MS"/>
                <w:sz w:val="24"/>
              </w:rPr>
              <w:t>/Next day</w:t>
            </w:r>
            <w:r w:rsidRPr="005B4B33">
              <w:rPr>
                <w:rFonts w:ascii="Comic Sans MS" w:hAnsi="Comic Sans MS"/>
                <w:sz w:val="24"/>
              </w:rPr>
              <w:t xml:space="preserve"> intervention </w:t>
            </w:r>
          </w:p>
        </w:tc>
      </w:tr>
      <w:tr w:rsidR="000C6C63" w:rsidRPr="005B4B33" w:rsidTr="000C6C63">
        <w:trPr>
          <w:trHeight w:val="614"/>
        </w:trPr>
        <w:tc>
          <w:tcPr>
            <w:tcW w:w="1271" w:type="dxa"/>
          </w:tcPr>
          <w:p w:rsidR="000C6C63" w:rsidRPr="005B4B33" w:rsidRDefault="000C6C63" w:rsidP="000C6C63">
            <w:pPr>
              <w:rPr>
                <w:rFonts w:ascii="Comic Sans MS" w:hAnsi="Comic Sans MS"/>
                <w:sz w:val="24"/>
              </w:rPr>
            </w:pPr>
            <w:r w:rsidRPr="005B4B33">
              <w:rPr>
                <w:rFonts w:ascii="Comic Sans MS" w:hAnsi="Comic Sans MS"/>
                <w:sz w:val="24"/>
              </w:rPr>
              <w:t>A/GW</w:t>
            </w:r>
          </w:p>
        </w:tc>
        <w:tc>
          <w:tcPr>
            <w:tcW w:w="3280" w:type="dxa"/>
          </w:tcPr>
          <w:p w:rsidR="000C6C63" w:rsidRPr="005B4B33" w:rsidRDefault="000C6C63" w:rsidP="000C6C63">
            <w:pPr>
              <w:rPr>
                <w:rFonts w:ascii="Comic Sans MS" w:hAnsi="Comic Sans MS"/>
                <w:sz w:val="24"/>
              </w:rPr>
            </w:pPr>
            <w:r w:rsidRPr="005B4B33">
              <w:rPr>
                <w:rFonts w:ascii="Comic Sans MS" w:hAnsi="Comic Sans MS"/>
                <w:sz w:val="24"/>
              </w:rPr>
              <w:t xml:space="preserve">Adult led/Group work </w:t>
            </w:r>
          </w:p>
        </w:tc>
      </w:tr>
      <w:tr w:rsidR="000C6C63" w:rsidRPr="005B4B33" w:rsidTr="000C6C63">
        <w:trPr>
          <w:trHeight w:val="614"/>
        </w:trPr>
        <w:tc>
          <w:tcPr>
            <w:tcW w:w="1271" w:type="dxa"/>
          </w:tcPr>
          <w:p w:rsidR="000C6C63" w:rsidRPr="005B4B33" w:rsidRDefault="000C6C63" w:rsidP="000C6C63">
            <w:pPr>
              <w:rPr>
                <w:rFonts w:ascii="Comic Sans MS" w:hAnsi="Comic Sans MS"/>
                <w:sz w:val="24"/>
              </w:rPr>
            </w:pPr>
            <w:r w:rsidRPr="005B4B33">
              <w:rPr>
                <w:rFonts w:ascii="Comic Sans MS" w:hAnsi="Comic Sans MS"/>
                <w:sz w:val="24"/>
              </w:rPr>
              <w:t>AS</w:t>
            </w:r>
          </w:p>
        </w:tc>
        <w:tc>
          <w:tcPr>
            <w:tcW w:w="3280" w:type="dxa"/>
          </w:tcPr>
          <w:p w:rsidR="000C6C63" w:rsidRPr="005B4B33" w:rsidRDefault="000C6C63" w:rsidP="000C6C63">
            <w:pPr>
              <w:rPr>
                <w:rFonts w:ascii="Comic Sans MS" w:hAnsi="Comic Sans MS"/>
                <w:sz w:val="24"/>
              </w:rPr>
            </w:pPr>
            <w:r w:rsidRPr="005B4B33">
              <w:rPr>
                <w:rFonts w:ascii="Comic Sans MS" w:hAnsi="Comic Sans MS"/>
                <w:sz w:val="24"/>
              </w:rPr>
              <w:t xml:space="preserve">Adult support </w:t>
            </w:r>
          </w:p>
        </w:tc>
      </w:tr>
      <w:tr w:rsidR="000C6C63" w:rsidRPr="005B4B33" w:rsidTr="000C6C63">
        <w:trPr>
          <w:trHeight w:val="614"/>
        </w:trPr>
        <w:tc>
          <w:tcPr>
            <w:tcW w:w="1271" w:type="dxa"/>
          </w:tcPr>
          <w:p w:rsidR="000C6C63" w:rsidRPr="005B4B33" w:rsidRDefault="000C6C63" w:rsidP="000C6C63">
            <w:pPr>
              <w:rPr>
                <w:rFonts w:ascii="Comic Sans MS" w:hAnsi="Comic Sans MS"/>
                <w:sz w:val="24"/>
              </w:rPr>
            </w:pPr>
            <w:r w:rsidRPr="005B4B33">
              <w:rPr>
                <w:rFonts w:ascii="Comic Sans MS" w:hAnsi="Comic Sans MS"/>
                <w:sz w:val="24"/>
              </w:rPr>
              <w:t>C</w:t>
            </w:r>
          </w:p>
        </w:tc>
        <w:tc>
          <w:tcPr>
            <w:tcW w:w="3280" w:type="dxa"/>
          </w:tcPr>
          <w:p w:rsidR="000C6C63" w:rsidRPr="005B4B33" w:rsidRDefault="000C6C63" w:rsidP="000C6C63">
            <w:pPr>
              <w:rPr>
                <w:rFonts w:ascii="Comic Sans MS" w:hAnsi="Comic Sans MS"/>
                <w:sz w:val="24"/>
              </w:rPr>
            </w:pPr>
            <w:r w:rsidRPr="005B4B33">
              <w:rPr>
                <w:rFonts w:ascii="Comic Sans MS" w:hAnsi="Comic Sans MS"/>
                <w:sz w:val="24"/>
              </w:rPr>
              <w:t>Concrete resources</w:t>
            </w:r>
          </w:p>
        </w:tc>
      </w:tr>
      <w:tr w:rsidR="000C6C63" w:rsidRPr="005B4B33" w:rsidTr="000C6C63">
        <w:trPr>
          <w:trHeight w:val="614"/>
        </w:trPr>
        <w:tc>
          <w:tcPr>
            <w:tcW w:w="1271" w:type="dxa"/>
          </w:tcPr>
          <w:p w:rsidR="000C6C63" w:rsidRPr="005B4B33" w:rsidRDefault="000C6C63" w:rsidP="000C6C63">
            <w:pPr>
              <w:rPr>
                <w:rFonts w:ascii="Comic Sans MS" w:hAnsi="Comic Sans MS"/>
                <w:sz w:val="24"/>
              </w:rPr>
            </w:pPr>
            <w:r w:rsidRPr="005B4B33">
              <w:rPr>
                <w:rFonts w:ascii="Comic Sans MS" w:hAnsi="Comic Sans MS"/>
                <w:sz w:val="24"/>
              </w:rPr>
              <w:t xml:space="preserve">I </w:t>
            </w:r>
          </w:p>
        </w:tc>
        <w:tc>
          <w:tcPr>
            <w:tcW w:w="3280" w:type="dxa"/>
          </w:tcPr>
          <w:p w:rsidR="000C6C63" w:rsidRPr="005B4B33" w:rsidRDefault="000C6C63" w:rsidP="000C6C63">
            <w:pPr>
              <w:rPr>
                <w:rFonts w:ascii="Comic Sans MS" w:hAnsi="Comic Sans MS"/>
                <w:sz w:val="24"/>
              </w:rPr>
            </w:pPr>
            <w:r w:rsidRPr="005B4B33">
              <w:rPr>
                <w:rFonts w:ascii="Comic Sans MS" w:hAnsi="Comic Sans MS"/>
                <w:sz w:val="24"/>
              </w:rPr>
              <w:t xml:space="preserve">Independent </w:t>
            </w:r>
          </w:p>
        </w:tc>
      </w:tr>
      <w:tr w:rsidR="000C6C63" w:rsidRPr="005B4B33" w:rsidTr="000C6C63">
        <w:trPr>
          <w:trHeight w:val="586"/>
        </w:trPr>
        <w:tc>
          <w:tcPr>
            <w:tcW w:w="1271" w:type="dxa"/>
          </w:tcPr>
          <w:p w:rsidR="000C6C63" w:rsidRPr="005B4B33" w:rsidRDefault="000C6C63" w:rsidP="000C6C63">
            <w:pPr>
              <w:rPr>
                <w:rFonts w:ascii="Comic Sans MS" w:hAnsi="Comic Sans MS"/>
                <w:sz w:val="24"/>
              </w:rPr>
            </w:pPr>
            <w:r w:rsidRPr="005B4B33">
              <w:rPr>
                <w:rFonts w:ascii="Comic Sans MS" w:hAnsi="Comic Sans MS"/>
                <w:sz w:val="24"/>
              </w:rPr>
              <w:t>CQ</w:t>
            </w:r>
          </w:p>
        </w:tc>
        <w:tc>
          <w:tcPr>
            <w:tcW w:w="3280" w:type="dxa"/>
          </w:tcPr>
          <w:p w:rsidR="000C6C63" w:rsidRPr="005B4B33" w:rsidRDefault="000C6C63" w:rsidP="000C6C63">
            <w:pPr>
              <w:rPr>
                <w:rFonts w:ascii="Comic Sans MS" w:hAnsi="Comic Sans MS"/>
                <w:sz w:val="24"/>
              </w:rPr>
            </w:pPr>
            <w:r w:rsidRPr="005B4B33">
              <w:rPr>
                <w:rFonts w:ascii="Comic Sans MS" w:hAnsi="Comic Sans MS"/>
                <w:sz w:val="24"/>
              </w:rPr>
              <w:t xml:space="preserve">Challenge question </w:t>
            </w:r>
          </w:p>
        </w:tc>
      </w:tr>
    </w:tbl>
    <w:p w:rsidR="000C6C63" w:rsidRDefault="000C6C63" w:rsidP="000C6C63">
      <w:pPr>
        <w:spacing w:line="240" w:lineRule="auto"/>
        <w:rPr>
          <w:rFonts w:ascii="Comic Sans MS" w:eastAsia="Times New Roman" w:hAnsi="Comic Sans MS" w:cs="Times New Roman"/>
          <w:bCs/>
          <w:sz w:val="20"/>
          <w:szCs w:val="20"/>
          <w:lang w:eastAsia="en-GB"/>
        </w:rPr>
      </w:pPr>
    </w:p>
    <w:p w:rsidR="00D67F70" w:rsidRDefault="00D67F70" w:rsidP="000C6C63">
      <w:pPr>
        <w:spacing w:line="240" w:lineRule="auto"/>
        <w:rPr>
          <w:rFonts w:ascii="Comic Sans MS" w:eastAsia="Times New Roman" w:hAnsi="Comic Sans MS" w:cs="Times New Roman"/>
          <w:bCs/>
          <w:sz w:val="20"/>
          <w:szCs w:val="20"/>
          <w:lang w:eastAsia="en-GB"/>
        </w:rPr>
      </w:pPr>
      <w:r w:rsidRPr="000C6C63">
        <w:rPr>
          <w:rFonts w:ascii="Comic Sans MS" w:eastAsia="Times New Roman" w:hAnsi="Comic Sans MS" w:cs="Times New Roman"/>
          <w:bCs/>
          <w:sz w:val="20"/>
          <w:szCs w:val="20"/>
          <w:lang w:eastAsia="en-GB"/>
        </w:rPr>
        <w:br/>
      </w: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Default="000C6C63" w:rsidP="000C6C63">
      <w:pPr>
        <w:spacing w:line="240" w:lineRule="auto"/>
        <w:rPr>
          <w:rFonts w:ascii="Comic Sans MS" w:eastAsia="Times New Roman" w:hAnsi="Comic Sans MS" w:cs="Times New Roman"/>
          <w:bCs/>
          <w:sz w:val="20"/>
          <w:szCs w:val="20"/>
          <w:lang w:eastAsia="en-GB"/>
        </w:rPr>
      </w:pPr>
    </w:p>
    <w:p w:rsidR="000C6C63" w:rsidRPr="000C6C63" w:rsidRDefault="000C6C63" w:rsidP="000C6C63">
      <w:pPr>
        <w:spacing w:line="240" w:lineRule="auto"/>
        <w:rPr>
          <w:rFonts w:ascii="Comic Sans MS" w:eastAsia="Times New Roman" w:hAnsi="Comic Sans MS" w:cs="Times New Roman"/>
          <w:bCs/>
          <w:sz w:val="20"/>
          <w:szCs w:val="20"/>
          <w:lang w:eastAsia="en-GB"/>
        </w:rPr>
      </w:pPr>
    </w:p>
    <w:p w:rsidR="00EB55A4" w:rsidRPr="00EB55A4" w:rsidRDefault="00D67F70" w:rsidP="00EB55A4">
      <w:pPr>
        <w:pStyle w:val="ListParagraph"/>
        <w:numPr>
          <w:ilvl w:val="0"/>
          <w:numId w:val="5"/>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Children’s maths books will be presented to the highest standard at all times, ensuring sheets are trimmed and stuck in neatly where appropriate. </w:t>
      </w:r>
      <w:r w:rsidR="00EB55A4" w:rsidRPr="00EB55A4">
        <w:rPr>
          <w:rFonts w:ascii="Comic Sans MS" w:eastAsia="Times New Roman" w:hAnsi="Comic Sans MS" w:cs="Times New Roman"/>
          <w:bCs/>
          <w:sz w:val="20"/>
          <w:szCs w:val="20"/>
          <w:lang w:eastAsia="en-GB"/>
        </w:rPr>
        <w:br/>
      </w:r>
    </w:p>
    <w:p w:rsidR="00D67F70" w:rsidRDefault="00D67F70" w:rsidP="00D67F70">
      <w:pPr>
        <w:pStyle w:val="ListParagraph"/>
        <w:spacing w:line="240" w:lineRule="auto"/>
        <w:rPr>
          <w:rFonts w:ascii="Comic Sans MS" w:eastAsia="Times New Roman" w:hAnsi="Comic Sans MS" w:cs="Times New Roman"/>
          <w:bCs/>
          <w:sz w:val="20"/>
          <w:szCs w:val="20"/>
          <w:lang w:eastAsia="en-GB"/>
        </w:rPr>
      </w:pPr>
    </w:p>
    <w:p w:rsidR="00C85DCF" w:rsidRDefault="00C85DCF" w:rsidP="00D67F70">
      <w:pPr>
        <w:pStyle w:val="ListParagraph"/>
        <w:spacing w:line="240" w:lineRule="auto"/>
        <w:rPr>
          <w:rFonts w:ascii="Comic Sans MS" w:eastAsia="Times New Roman" w:hAnsi="Comic Sans MS" w:cs="Times New Roman"/>
          <w:bCs/>
          <w:sz w:val="20"/>
          <w:szCs w:val="20"/>
          <w:lang w:eastAsia="en-GB"/>
        </w:rPr>
      </w:pPr>
    </w:p>
    <w:p w:rsidR="00FE14AF" w:rsidRDefault="00FE14AF" w:rsidP="00D67F70">
      <w:pPr>
        <w:pStyle w:val="ListParagraph"/>
        <w:spacing w:line="240" w:lineRule="auto"/>
        <w:rPr>
          <w:rFonts w:ascii="Comic Sans MS" w:eastAsia="Times New Roman" w:hAnsi="Comic Sans MS" w:cs="Times New Roman"/>
          <w:bCs/>
          <w:sz w:val="20"/>
          <w:szCs w:val="20"/>
          <w:lang w:eastAsia="en-GB"/>
        </w:rPr>
      </w:pPr>
    </w:p>
    <w:p w:rsidR="00FE14AF" w:rsidRDefault="00FE14AF" w:rsidP="00D67F70">
      <w:pPr>
        <w:pStyle w:val="ListParagraph"/>
        <w:spacing w:line="240" w:lineRule="auto"/>
        <w:rPr>
          <w:rFonts w:ascii="Comic Sans MS" w:eastAsia="Times New Roman" w:hAnsi="Comic Sans MS" w:cs="Times New Roman"/>
          <w:bCs/>
          <w:sz w:val="20"/>
          <w:szCs w:val="20"/>
          <w:lang w:eastAsia="en-GB"/>
        </w:rPr>
      </w:pPr>
    </w:p>
    <w:p w:rsidR="00FE14AF" w:rsidRPr="00707744" w:rsidRDefault="00FE14AF" w:rsidP="00D67F70">
      <w:pPr>
        <w:pStyle w:val="ListParagraph"/>
        <w:spacing w:line="240" w:lineRule="auto"/>
        <w:rPr>
          <w:rFonts w:ascii="Comic Sans MS" w:eastAsia="Times New Roman" w:hAnsi="Comic Sans MS" w:cs="Times New Roman"/>
          <w:bCs/>
          <w:sz w:val="20"/>
          <w:szCs w:val="20"/>
          <w:lang w:eastAsia="en-GB"/>
        </w:rPr>
      </w:pPr>
    </w:p>
    <w:p w:rsidR="009D312D" w:rsidRPr="00707744" w:rsidRDefault="00EB55A4" w:rsidP="00707744">
      <w:pPr>
        <w:spacing w:line="240" w:lineRule="auto"/>
        <w:rPr>
          <w:rFonts w:ascii="Comic Sans MS" w:eastAsia="Times New Roman" w:hAnsi="Comic Sans MS" w:cs="Times New Roman"/>
          <w:bCs/>
          <w:sz w:val="20"/>
          <w:szCs w:val="20"/>
          <w:lang w:eastAsia="en-GB"/>
        </w:rPr>
      </w:pPr>
      <w:r w:rsidRPr="00707744">
        <w:rPr>
          <w:rFonts w:ascii="Comic Sans MS" w:eastAsia="Times New Roman" w:hAnsi="Comic Sans MS" w:cs="Times New Roman"/>
          <w:b/>
          <w:bCs/>
          <w:sz w:val="20"/>
          <w:szCs w:val="20"/>
          <w:u w:val="single"/>
          <w:lang w:eastAsia="en-GB"/>
        </w:rPr>
        <w:lastRenderedPageBreak/>
        <w:t>Display boards</w:t>
      </w:r>
      <w:r w:rsidR="00465963" w:rsidRPr="00707744">
        <w:rPr>
          <w:rFonts w:ascii="Comic Sans MS" w:eastAsia="Times New Roman" w:hAnsi="Comic Sans MS" w:cs="Times New Roman"/>
          <w:b/>
          <w:bCs/>
          <w:sz w:val="20"/>
          <w:szCs w:val="20"/>
          <w:u w:val="single"/>
          <w:lang w:eastAsia="en-GB"/>
        </w:rPr>
        <w:t xml:space="preserve"> / maths areas</w:t>
      </w:r>
    </w:p>
    <w:p w:rsidR="00465963" w:rsidRPr="00465963" w:rsidRDefault="009D312D" w:rsidP="00465963">
      <w:pPr>
        <w:pStyle w:val="ListParagraph"/>
        <w:numPr>
          <w:ilvl w:val="0"/>
          <w:numId w:val="14"/>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It is expected that classrooms </w:t>
      </w:r>
      <w:r w:rsidR="00D246E5">
        <w:rPr>
          <w:rFonts w:ascii="Comic Sans MS" w:eastAsia="Times New Roman" w:hAnsi="Comic Sans MS" w:cs="Times New Roman"/>
          <w:bCs/>
          <w:sz w:val="20"/>
          <w:szCs w:val="20"/>
          <w:lang w:eastAsia="en-GB"/>
        </w:rPr>
        <w:t xml:space="preserve">will have a maths working wall </w:t>
      </w:r>
      <w:r w:rsidRPr="00900FE0">
        <w:rPr>
          <w:rFonts w:ascii="Comic Sans MS" w:eastAsia="Times New Roman" w:hAnsi="Comic Sans MS" w:cs="Times New Roman"/>
          <w:bCs/>
          <w:sz w:val="20"/>
          <w:szCs w:val="20"/>
          <w:lang w:eastAsia="en-GB"/>
        </w:rPr>
        <w:t>in ad</w:t>
      </w:r>
      <w:r w:rsidR="00FA220A">
        <w:rPr>
          <w:rFonts w:ascii="Comic Sans MS" w:eastAsia="Times New Roman" w:hAnsi="Comic Sans MS" w:cs="Times New Roman"/>
          <w:bCs/>
          <w:sz w:val="20"/>
          <w:szCs w:val="20"/>
          <w:lang w:eastAsia="en-GB"/>
        </w:rPr>
        <w:t xml:space="preserve">dition to </w:t>
      </w:r>
      <w:r w:rsidRPr="00900FE0">
        <w:rPr>
          <w:rFonts w:ascii="Comic Sans MS" w:eastAsia="Times New Roman" w:hAnsi="Comic Sans MS" w:cs="Times New Roman"/>
          <w:bCs/>
          <w:sz w:val="20"/>
          <w:szCs w:val="20"/>
          <w:lang w:eastAsia="en-GB"/>
        </w:rPr>
        <w:t>maths display</w:t>
      </w:r>
      <w:r w:rsidR="00FA220A">
        <w:rPr>
          <w:rFonts w:ascii="Comic Sans MS" w:eastAsia="Times New Roman" w:hAnsi="Comic Sans MS" w:cs="Times New Roman"/>
          <w:bCs/>
          <w:sz w:val="20"/>
          <w:szCs w:val="20"/>
          <w:lang w:eastAsia="en-GB"/>
        </w:rPr>
        <w:t xml:space="preserve"> board</w:t>
      </w:r>
      <w:r w:rsidR="00D67F70">
        <w:rPr>
          <w:rFonts w:ascii="Comic Sans MS" w:eastAsia="Times New Roman" w:hAnsi="Comic Sans MS" w:cs="Times New Roman"/>
          <w:bCs/>
          <w:sz w:val="20"/>
          <w:szCs w:val="20"/>
          <w:lang w:eastAsia="en-GB"/>
        </w:rPr>
        <w:t>s</w:t>
      </w:r>
      <w:r w:rsidR="00FA220A">
        <w:rPr>
          <w:rFonts w:ascii="Comic Sans MS" w:eastAsia="Times New Roman" w:hAnsi="Comic Sans MS" w:cs="Times New Roman"/>
          <w:bCs/>
          <w:sz w:val="20"/>
          <w:szCs w:val="20"/>
          <w:lang w:eastAsia="en-GB"/>
        </w:rPr>
        <w:t xml:space="preserve"> for each year group</w:t>
      </w:r>
      <w:r w:rsidRPr="00900FE0">
        <w:rPr>
          <w:rFonts w:ascii="Comic Sans MS" w:eastAsia="Times New Roman" w:hAnsi="Comic Sans MS" w:cs="Times New Roman"/>
          <w:bCs/>
          <w:sz w:val="20"/>
          <w:szCs w:val="20"/>
          <w:lang w:eastAsia="en-GB"/>
        </w:rPr>
        <w:t xml:space="preserve"> around school in order to raise the profile of the subject.</w:t>
      </w:r>
      <w:r w:rsidR="00465963" w:rsidRPr="00465963">
        <w:rPr>
          <w:rFonts w:ascii="Comic Sans MS" w:eastAsia="Times New Roman" w:hAnsi="Comic Sans MS" w:cs="Times New Roman"/>
          <w:bCs/>
          <w:sz w:val="20"/>
          <w:szCs w:val="20"/>
          <w:lang w:eastAsia="en-GB"/>
        </w:rPr>
        <w:br/>
      </w:r>
    </w:p>
    <w:p w:rsidR="00465963" w:rsidRDefault="00465963" w:rsidP="00465963">
      <w:pPr>
        <w:pStyle w:val="ListParagraph"/>
        <w:numPr>
          <w:ilvl w:val="0"/>
          <w:numId w:val="14"/>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Classrooms should have resources available that are easily accessible by pupils. </w:t>
      </w:r>
      <w:r w:rsidRPr="00F62978">
        <w:rPr>
          <w:rFonts w:ascii="Comic Sans MS" w:eastAsia="Times New Roman" w:hAnsi="Comic Sans MS" w:cs="Times New Roman"/>
          <w:bCs/>
          <w:sz w:val="20"/>
          <w:szCs w:val="20"/>
          <w:lang w:eastAsia="en-GB"/>
        </w:rPr>
        <w:t>Essential mathemat</w:t>
      </w:r>
      <w:r w:rsidR="00D67F70">
        <w:rPr>
          <w:rFonts w:ascii="Comic Sans MS" w:eastAsia="Times New Roman" w:hAnsi="Comic Sans MS" w:cs="Times New Roman"/>
          <w:bCs/>
          <w:sz w:val="20"/>
          <w:szCs w:val="20"/>
          <w:lang w:eastAsia="en-GB"/>
        </w:rPr>
        <w:t>ics resources include:</w:t>
      </w:r>
      <w:r w:rsidR="00696A5B">
        <w:rPr>
          <w:rFonts w:ascii="Comic Sans MS" w:eastAsia="Times New Roman" w:hAnsi="Comic Sans MS" w:cs="Times New Roman"/>
          <w:bCs/>
          <w:sz w:val="20"/>
          <w:szCs w:val="20"/>
          <w:lang w:eastAsia="en-GB"/>
        </w:rPr>
        <w:t xml:space="preserve"> </w:t>
      </w:r>
      <w:r w:rsidRPr="00F62978">
        <w:rPr>
          <w:rFonts w:ascii="Comic Sans MS" w:eastAsia="Times New Roman" w:hAnsi="Comic Sans MS" w:cs="Times New Roman"/>
          <w:bCs/>
          <w:sz w:val="20"/>
          <w:szCs w:val="20"/>
          <w:lang w:eastAsia="en-GB"/>
        </w:rPr>
        <w:t>text books</w:t>
      </w:r>
      <w:r>
        <w:rPr>
          <w:rFonts w:ascii="Comic Sans MS" w:eastAsia="Times New Roman" w:hAnsi="Comic Sans MS" w:cs="Times New Roman"/>
          <w:bCs/>
          <w:sz w:val="20"/>
          <w:szCs w:val="20"/>
          <w:lang w:eastAsia="en-GB"/>
        </w:rPr>
        <w:t xml:space="preserve">, counters, Numicon, multi-link, counting </w:t>
      </w:r>
      <w:r w:rsidR="00D67F70">
        <w:rPr>
          <w:rFonts w:ascii="Comic Sans MS" w:eastAsia="Times New Roman" w:hAnsi="Comic Sans MS" w:cs="Times New Roman"/>
          <w:bCs/>
          <w:sz w:val="20"/>
          <w:szCs w:val="20"/>
          <w:lang w:eastAsia="en-GB"/>
        </w:rPr>
        <w:t>beads, number squares and so on.</w:t>
      </w:r>
      <w:r>
        <w:rPr>
          <w:rFonts w:ascii="Comic Sans MS" w:eastAsia="Times New Roman" w:hAnsi="Comic Sans MS" w:cs="Times New Roman"/>
          <w:bCs/>
          <w:sz w:val="20"/>
          <w:szCs w:val="20"/>
          <w:lang w:eastAsia="en-GB"/>
        </w:rPr>
        <w:br/>
      </w:r>
    </w:p>
    <w:p w:rsidR="00465963" w:rsidRPr="00465963" w:rsidRDefault="00465963" w:rsidP="00465963">
      <w:pPr>
        <w:pStyle w:val="ListParagraph"/>
        <w:numPr>
          <w:ilvl w:val="0"/>
          <w:numId w:val="14"/>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Electronic </w:t>
      </w:r>
      <w:r w:rsidRPr="00900FE0">
        <w:rPr>
          <w:rFonts w:ascii="Comic Sans MS" w:eastAsia="Times New Roman" w:hAnsi="Comic Sans MS" w:cs="Times New Roman"/>
          <w:bCs/>
          <w:sz w:val="20"/>
          <w:szCs w:val="20"/>
          <w:lang w:eastAsia="en-GB"/>
        </w:rPr>
        <w:t xml:space="preserve">resources </w:t>
      </w:r>
      <w:r>
        <w:rPr>
          <w:rFonts w:ascii="Comic Sans MS" w:eastAsia="Times New Roman" w:hAnsi="Comic Sans MS" w:cs="Times New Roman"/>
          <w:bCs/>
          <w:sz w:val="20"/>
          <w:szCs w:val="20"/>
          <w:lang w:eastAsia="en-GB"/>
        </w:rPr>
        <w:t xml:space="preserve">such as Big Maths, White Rose Maths Hub, Abacus and Badger Maths </w:t>
      </w:r>
      <w:r w:rsidRPr="00900FE0">
        <w:rPr>
          <w:rFonts w:ascii="Comic Sans MS" w:eastAsia="Times New Roman" w:hAnsi="Comic Sans MS" w:cs="Times New Roman"/>
          <w:bCs/>
          <w:sz w:val="20"/>
          <w:szCs w:val="20"/>
          <w:lang w:eastAsia="en-GB"/>
        </w:rPr>
        <w:t>are available on the Teacher Drive</w:t>
      </w:r>
      <w:r>
        <w:rPr>
          <w:rFonts w:ascii="Comic Sans MS" w:eastAsia="Times New Roman" w:hAnsi="Comic Sans MS" w:cs="Times New Roman"/>
          <w:bCs/>
          <w:sz w:val="20"/>
          <w:szCs w:val="20"/>
          <w:lang w:eastAsia="en-GB"/>
        </w:rPr>
        <w:t>.</w:t>
      </w:r>
    </w:p>
    <w:p w:rsidR="00F62978" w:rsidRPr="00900FE0" w:rsidRDefault="000C6C63" w:rsidP="00F62978">
      <w:pPr>
        <w:spacing w:line="240" w:lineRule="auto"/>
        <w:rPr>
          <w:rFonts w:ascii="Comic Sans MS" w:eastAsia="Times New Roman" w:hAnsi="Comic Sans MS" w:cs="Times New Roman"/>
          <w:b/>
          <w:bCs/>
          <w:sz w:val="20"/>
          <w:szCs w:val="20"/>
          <w:u w:val="single"/>
          <w:lang w:eastAsia="en-GB"/>
        </w:rPr>
      </w:pPr>
      <w:r>
        <w:rPr>
          <w:rFonts w:ascii="Comic Sans MS" w:eastAsia="Times New Roman" w:hAnsi="Comic Sans MS" w:cs="Times New Roman"/>
          <w:b/>
          <w:bCs/>
          <w:sz w:val="20"/>
          <w:szCs w:val="20"/>
          <w:u w:val="single"/>
          <w:lang w:eastAsia="en-GB"/>
        </w:rPr>
        <w:t>The role of t</w:t>
      </w:r>
      <w:r w:rsidR="00F62978" w:rsidRPr="00900FE0">
        <w:rPr>
          <w:rFonts w:ascii="Comic Sans MS" w:eastAsia="Times New Roman" w:hAnsi="Comic Sans MS" w:cs="Times New Roman"/>
          <w:b/>
          <w:bCs/>
          <w:sz w:val="20"/>
          <w:szCs w:val="20"/>
          <w:u w:val="single"/>
          <w:lang w:eastAsia="en-GB"/>
        </w:rPr>
        <w:t>eaching assistants</w:t>
      </w:r>
    </w:p>
    <w:p w:rsidR="00F62978" w:rsidRDefault="00F62978" w:rsidP="00F62978">
      <w:pPr>
        <w:pStyle w:val="ListParagraph"/>
        <w:numPr>
          <w:ilvl w:val="0"/>
          <w:numId w:val="20"/>
        </w:numPr>
        <w:spacing w:line="240" w:lineRule="auto"/>
        <w:rPr>
          <w:rFonts w:ascii="Comic Sans MS" w:eastAsia="Times New Roman" w:hAnsi="Comic Sans MS" w:cs="Times New Roman"/>
          <w:bCs/>
          <w:sz w:val="20"/>
          <w:szCs w:val="20"/>
          <w:lang w:eastAsia="en-GB"/>
        </w:rPr>
      </w:pPr>
      <w:r w:rsidRPr="00F62978">
        <w:rPr>
          <w:rFonts w:ascii="Comic Sans MS" w:eastAsia="Times New Roman" w:hAnsi="Comic Sans MS" w:cs="Times New Roman"/>
          <w:bCs/>
          <w:sz w:val="20"/>
          <w:szCs w:val="20"/>
          <w:lang w:eastAsia="en-GB"/>
        </w:rPr>
        <w:t>Teaching assistants are actively involved in teaching individual children, small groups and in providing intervention sessions. They support all groups in the classroom, ena</w:t>
      </w:r>
      <w:r w:rsidR="005754DE">
        <w:rPr>
          <w:rFonts w:ascii="Comic Sans MS" w:eastAsia="Times New Roman" w:hAnsi="Comic Sans MS" w:cs="Times New Roman"/>
          <w:bCs/>
          <w:sz w:val="20"/>
          <w:szCs w:val="20"/>
          <w:lang w:eastAsia="en-GB"/>
        </w:rPr>
        <w:t>bling the teacher</w:t>
      </w:r>
      <w:r w:rsidRPr="00F62978">
        <w:rPr>
          <w:rFonts w:ascii="Comic Sans MS" w:eastAsia="Times New Roman" w:hAnsi="Comic Sans MS" w:cs="Times New Roman"/>
          <w:bCs/>
          <w:sz w:val="20"/>
          <w:szCs w:val="20"/>
          <w:lang w:eastAsia="en-GB"/>
        </w:rPr>
        <w:t xml:space="preserve"> to also work with all groups. They demonstrate initiative in using practical resources to support learning and hel</w:t>
      </w:r>
      <w:r w:rsidR="00465963">
        <w:rPr>
          <w:rFonts w:ascii="Comic Sans MS" w:eastAsia="Times New Roman" w:hAnsi="Comic Sans MS" w:cs="Times New Roman"/>
          <w:bCs/>
          <w:sz w:val="20"/>
          <w:szCs w:val="20"/>
          <w:lang w:eastAsia="en-GB"/>
        </w:rPr>
        <w:t xml:space="preserve">p pupils overcome difficulties. </w:t>
      </w:r>
      <w:r w:rsidRPr="00F62978">
        <w:rPr>
          <w:rFonts w:ascii="Comic Sans MS" w:eastAsia="Times New Roman" w:hAnsi="Comic Sans MS" w:cs="Times New Roman"/>
          <w:bCs/>
          <w:sz w:val="20"/>
          <w:szCs w:val="20"/>
          <w:lang w:eastAsia="en-GB"/>
        </w:rPr>
        <w:t>They are careful not to over-direct pupils’ learning. They spot misconceptions and gaps in learning, and take responsibility for assessing pupils in their groups, and help to identify the next steps and plan subsequent activities with the class teachers.</w:t>
      </w:r>
      <w:r w:rsidR="00707744">
        <w:rPr>
          <w:rFonts w:ascii="Comic Sans MS" w:eastAsia="Times New Roman" w:hAnsi="Comic Sans MS" w:cs="Times New Roman"/>
          <w:bCs/>
          <w:sz w:val="20"/>
          <w:szCs w:val="20"/>
          <w:lang w:eastAsia="en-GB"/>
        </w:rPr>
        <w:br/>
      </w:r>
    </w:p>
    <w:p w:rsidR="00707744" w:rsidRDefault="00707744" w:rsidP="00F62978">
      <w:pPr>
        <w:pStyle w:val="ListParagraph"/>
        <w:numPr>
          <w:ilvl w:val="0"/>
          <w:numId w:val="20"/>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Teachers must ensure the role of teaching assistants is clear</w:t>
      </w:r>
      <w:r w:rsidR="00FE14AF">
        <w:rPr>
          <w:rFonts w:ascii="Comic Sans MS" w:eastAsia="Times New Roman" w:hAnsi="Comic Sans MS" w:cs="Times New Roman"/>
          <w:bCs/>
          <w:sz w:val="20"/>
          <w:szCs w:val="20"/>
          <w:lang w:eastAsia="en-GB"/>
        </w:rPr>
        <w:t xml:space="preserve"> to them before the start of a session.</w:t>
      </w:r>
      <w:r>
        <w:rPr>
          <w:rFonts w:ascii="Comic Sans MS" w:eastAsia="Times New Roman" w:hAnsi="Comic Sans MS" w:cs="Times New Roman"/>
          <w:bCs/>
          <w:sz w:val="20"/>
          <w:szCs w:val="20"/>
          <w:lang w:eastAsia="en-GB"/>
        </w:rPr>
        <w:t xml:space="preserve"> </w:t>
      </w:r>
    </w:p>
    <w:p w:rsidR="00AD3411" w:rsidRPr="00900FE0" w:rsidRDefault="00AD3411" w:rsidP="00AD3411">
      <w:pPr>
        <w:spacing w:line="240" w:lineRule="auto"/>
        <w:rPr>
          <w:rFonts w:ascii="Comic Sans MS" w:eastAsia="Times New Roman" w:hAnsi="Comic Sans MS" w:cs="Times New Roman"/>
          <w:b/>
          <w:bCs/>
          <w:sz w:val="20"/>
          <w:szCs w:val="20"/>
          <w:u w:val="single"/>
          <w:lang w:eastAsia="en-GB"/>
        </w:rPr>
      </w:pPr>
      <w:r w:rsidRPr="00900FE0">
        <w:rPr>
          <w:rFonts w:ascii="Comic Sans MS" w:eastAsia="Times New Roman" w:hAnsi="Comic Sans MS" w:cs="Times New Roman"/>
          <w:b/>
          <w:bCs/>
          <w:sz w:val="20"/>
          <w:szCs w:val="20"/>
          <w:u w:val="single"/>
          <w:lang w:eastAsia="en-GB"/>
        </w:rPr>
        <w:t>Assessments</w:t>
      </w:r>
    </w:p>
    <w:p w:rsidR="00AD3411" w:rsidRDefault="00AD3411" w:rsidP="00AD3411">
      <w:pPr>
        <w:pStyle w:val="ListParagraph"/>
        <w:numPr>
          <w:ilvl w:val="0"/>
          <w:numId w:val="17"/>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Formative assessment of </w:t>
      </w:r>
      <w:r w:rsidRPr="00F62978">
        <w:rPr>
          <w:rFonts w:ascii="Comic Sans MS" w:eastAsia="Times New Roman" w:hAnsi="Comic Sans MS" w:cs="Times New Roman"/>
          <w:bCs/>
          <w:sz w:val="20"/>
          <w:szCs w:val="20"/>
          <w:lang w:eastAsia="en-GB"/>
        </w:rPr>
        <w:t>pupils’ attainment is continuous and ongoing and evidence</w:t>
      </w:r>
      <w:r w:rsidR="00C521B4">
        <w:rPr>
          <w:rFonts w:ascii="Comic Sans MS" w:eastAsia="Times New Roman" w:hAnsi="Comic Sans MS" w:cs="Times New Roman"/>
          <w:bCs/>
          <w:sz w:val="20"/>
          <w:szCs w:val="20"/>
          <w:lang w:eastAsia="en-GB"/>
        </w:rPr>
        <w:t xml:space="preserve"> is collected by observing pupils </w:t>
      </w:r>
      <w:r w:rsidRPr="00F62978">
        <w:rPr>
          <w:rFonts w:ascii="Comic Sans MS" w:eastAsia="Times New Roman" w:hAnsi="Comic Sans MS" w:cs="Times New Roman"/>
          <w:bCs/>
          <w:sz w:val="20"/>
          <w:szCs w:val="20"/>
          <w:lang w:eastAsia="en-GB"/>
        </w:rPr>
        <w:t xml:space="preserve">at work, questioning, talking and listening to them, considering the work they produce and discussing this with them. This level of assessment is designed to inform the planning of learning and the regular setting of targets for each pupil. </w:t>
      </w:r>
      <w:r w:rsidR="00C521B4">
        <w:rPr>
          <w:rFonts w:ascii="Comic Sans MS" w:eastAsia="Times New Roman" w:hAnsi="Comic Sans MS" w:cs="Times New Roman"/>
          <w:bCs/>
          <w:sz w:val="20"/>
          <w:szCs w:val="20"/>
          <w:lang w:eastAsia="en-GB"/>
        </w:rPr>
        <w:br/>
      </w:r>
    </w:p>
    <w:p w:rsidR="00AD3411" w:rsidRPr="00F62978" w:rsidRDefault="00AD3411" w:rsidP="00AD3411">
      <w:pPr>
        <w:pStyle w:val="ListParagraph"/>
        <w:numPr>
          <w:ilvl w:val="0"/>
          <w:numId w:val="17"/>
        </w:numPr>
        <w:spacing w:line="240" w:lineRule="auto"/>
        <w:rPr>
          <w:rFonts w:ascii="Comic Sans MS" w:eastAsia="Times New Roman" w:hAnsi="Comic Sans MS" w:cs="Times New Roman"/>
          <w:bCs/>
          <w:sz w:val="20"/>
          <w:szCs w:val="20"/>
          <w:lang w:eastAsia="en-GB"/>
        </w:rPr>
      </w:pPr>
      <w:r w:rsidRPr="00F62978">
        <w:rPr>
          <w:rFonts w:ascii="Comic Sans MS" w:eastAsia="Times New Roman" w:hAnsi="Comic Sans MS" w:cs="Times New Roman"/>
          <w:bCs/>
          <w:sz w:val="20"/>
          <w:szCs w:val="20"/>
          <w:lang w:eastAsia="en-GB"/>
        </w:rPr>
        <w:t>All assessment is used to inform teaching and learning. We identify children’s understanding and then swiftly focus interventions to overcome misconceptions. Assessments will involve:</w:t>
      </w:r>
      <w:r w:rsidR="00C521B4">
        <w:rPr>
          <w:rFonts w:ascii="Comic Sans MS" w:eastAsia="Times New Roman" w:hAnsi="Comic Sans MS" w:cs="Times New Roman"/>
          <w:bCs/>
          <w:sz w:val="20"/>
          <w:szCs w:val="20"/>
          <w:lang w:eastAsia="en-GB"/>
        </w:rPr>
        <w:br/>
      </w:r>
    </w:p>
    <w:p w:rsidR="00AD3411" w:rsidRDefault="00AD3411" w:rsidP="00AD3411">
      <w:pPr>
        <w:pStyle w:val="ListParagraph"/>
        <w:numPr>
          <w:ilvl w:val="0"/>
          <w:numId w:val="13"/>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Assessment for learning through daily mathematic lessons and other opportunities for mathematics. </w:t>
      </w:r>
      <w:r w:rsidR="00C521B4">
        <w:rPr>
          <w:rFonts w:ascii="Comic Sans MS" w:eastAsia="Times New Roman" w:hAnsi="Comic Sans MS" w:cs="Times New Roman"/>
          <w:bCs/>
          <w:sz w:val="20"/>
          <w:szCs w:val="20"/>
          <w:lang w:eastAsia="en-GB"/>
        </w:rPr>
        <w:br/>
      </w:r>
    </w:p>
    <w:p w:rsidR="00AD3411" w:rsidRDefault="00AD3411" w:rsidP="00AD3411">
      <w:pPr>
        <w:pStyle w:val="ListParagraph"/>
        <w:numPr>
          <w:ilvl w:val="0"/>
          <w:numId w:val="13"/>
        </w:numPr>
        <w:spacing w:line="240" w:lineRule="auto"/>
        <w:rPr>
          <w:rFonts w:ascii="Comic Sans MS" w:eastAsia="Times New Roman" w:hAnsi="Comic Sans MS" w:cs="Times New Roman"/>
          <w:bCs/>
          <w:sz w:val="20"/>
          <w:szCs w:val="20"/>
          <w:lang w:eastAsia="en-GB"/>
        </w:rPr>
      </w:pPr>
      <w:r w:rsidRPr="00F62978">
        <w:rPr>
          <w:rFonts w:ascii="Comic Sans MS" w:eastAsia="Times New Roman" w:hAnsi="Comic Sans MS" w:cs="Times New Roman"/>
          <w:bCs/>
          <w:sz w:val="20"/>
          <w:szCs w:val="20"/>
          <w:lang w:eastAsia="en-GB"/>
        </w:rPr>
        <w:t xml:space="preserve">Half termly </w:t>
      </w:r>
      <w:r w:rsidR="00F40BB1">
        <w:rPr>
          <w:rFonts w:ascii="Comic Sans MS" w:eastAsia="Times New Roman" w:hAnsi="Comic Sans MS" w:cs="Times New Roman"/>
          <w:bCs/>
          <w:sz w:val="20"/>
          <w:szCs w:val="20"/>
          <w:lang w:eastAsia="en-GB"/>
        </w:rPr>
        <w:t>NFER</w:t>
      </w:r>
      <w:r w:rsidR="00C521B4">
        <w:rPr>
          <w:rFonts w:ascii="Comic Sans MS" w:eastAsia="Times New Roman" w:hAnsi="Comic Sans MS" w:cs="Times New Roman"/>
          <w:bCs/>
          <w:sz w:val="20"/>
          <w:szCs w:val="20"/>
          <w:lang w:eastAsia="en-GB"/>
        </w:rPr>
        <w:t xml:space="preserve"> (data submitted to senior leaders)</w:t>
      </w:r>
      <w:r w:rsidR="00707744">
        <w:rPr>
          <w:rFonts w:ascii="Comic Sans MS" w:eastAsia="Times New Roman" w:hAnsi="Comic Sans MS" w:cs="Times New Roman"/>
          <w:bCs/>
          <w:sz w:val="20"/>
          <w:szCs w:val="20"/>
          <w:lang w:eastAsia="en-GB"/>
        </w:rPr>
        <w:t xml:space="preserve"> and a</w:t>
      </w:r>
      <w:r>
        <w:rPr>
          <w:rFonts w:ascii="Comic Sans MS" w:eastAsia="Times New Roman" w:hAnsi="Comic Sans MS" w:cs="Times New Roman"/>
          <w:bCs/>
          <w:sz w:val="20"/>
          <w:szCs w:val="20"/>
          <w:lang w:eastAsia="en-GB"/>
        </w:rPr>
        <w:t xml:space="preserve">rithmetic </w:t>
      </w:r>
      <w:r w:rsidRPr="00F62978">
        <w:rPr>
          <w:rFonts w:ascii="Comic Sans MS" w:eastAsia="Times New Roman" w:hAnsi="Comic Sans MS" w:cs="Times New Roman"/>
          <w:bCs/>
          <w:sz w:val="20"/>
          <w:szCs w:val="20"/>
          <w:lang w:eastAsia="en-GB"/>
        </w:rPr>
        <w:t>assessments</w:t>
      </w:r>
      <w:r w:rsidR="00C521B4">
        <w:rPr>
          <w:rFonts w:ascii="Comic Sans MS" w:eastAsia="Times New Roman" w:hAnsi="Comic Sans MS" w:cs="Times New Roman"/>
          <w:bCs/>
          <w:sz w:val="20"/>
          <w:szCs w:val="20"/>
          <w:lang w:eastAsia="en-GB"/>
        </w:rPr>
        <w:t xml:space="preserve"> (data submitted to subject leaders).</w:t>
      </w:r>
      <w:r w:rsidR="00E8007D">
        <w:rPr>
          <w:rFonts w:ascii="Comic Sans MS" w:eastAsia="Times New Roman" w:hAnsi="Comic Sans MS" w:cs="Times New Roman"/>
          <w:bCs/>
          <w:sz w:val="20"/>
          <w:szCs w:val="20"/>
          <w:lang w:eastAsia="en-GB"/>
        </w:rPr>
        <w:t xml:space="preserve"> </w:t>
      </w:r>
      <w:r w:rsidR="00C521B4">
        <w:rPr>
          <w:rFonts w:ascii="Comic Sans MS" w:eastAsia="Times New Roman" w:hAnsi="Comic Sans MS" w:cs="Times New Roman"/>
          <w:bCs/>
          <w:sz w:val="20"/>
          <w:szCs w:val="20"/>
          <w:lang w:eastAsia="en-GB"/>
        </w:rPr>
        <w:br/>
      </w:r>
    </w:p>
    <w:p w:rsidR="00D246E5" w:rsidRPr="00EB55A4" w:rsidRDefault="00AD3411" w:rsidP="00010B53">
      <w:pPr>
        <w:pStyle w:val="ListParagraph"/>
        <w:numPr>
          <w:ilvl w:val="0"/>
          <w:numId w:val="13"/>
        </w:numPr>
        <w:spacing w:line="240" w:lineRule="auto"/>
        <w:rPr>
          <w:rFonts w:ascii="Comic Sans MS" w:eastAsia="Times New Roman" w:hAnsi="Comic Sans MS" w:cs="Times New Roman"/>
          <w:bCs/>
          <w:sz w:val="20"/>
          <w:szCs w:val="20"/>
          <w:lang w:eastAsia="en-GB"/>
        </w:rPr>
      </w:pPr>
      <w:r w:rsidRPr="00F62978">
        <w:rPr>
          <w:rFonts w:ascii="Comic Sans MS" w:eastAsia="Times New Roman" w:hAnsi="Comic Sans MS" w:cs="Times New Roman"/>
          <w:bCs/>
          <w:sz w:val="20"/>
          <w:szCs w:val="20"/>
          <w:lang w:eastAsia="en-GB"/>
        </w:rPr>
        <w:t>End of Key Stage</w:t>
      </w:r>
      <w:r>
        <w:rPr>
          <w:rFonts w:ascii="Comic Sans MS" w:eastAsia="Times New Roman" w:hAnsi="Comic Sans MS" w:cs="Times New Roman"/>
          <w:bCs/>
          <w:sz w:val="20"/>
          <w:szCs w:val="20"/>
          <w:lang w:eastAsia="en-GB"/>
        </w:rPr>
        <w:t xml:space="preserve"> national </w:t>
      </w:r>
      <w:r w:rsidRPr="00F62978">
        <w:rPr>
          <w:rFonts w:ascii="Comic Sans MS" w:eastAsia="Times New Roman" w:hAnsi="Comic Sans MS" w:cs="Times New Roman"/>
          <w:bCs/>
          <w:sz w:val="20"/>
          <w:szCs w:val="20"/>
          <w:lang w:eastAsia="en-GB"/>
        </w:rPr>
        <w:t>assessments</w:t>
      </w:r>
      <w:r w:rsidR="00707744">
        <w:rPr>
          <w:rFonts w:ascii="Comic Sans MS" w:eastAsia="Times New Roman" w:hAnsi="Comic Sans MS" w:cs="Times New Roman"/>
          <w:bCs/>
          <w:sz w:val="20"/>
          <w:szCs w:val="20"/>
          <w:lang w:eastAsia="en-GB"/>
        </w:rPr>
        <w:t xml:space="preserve">. </w:t>
      </w:r>
    </w:p>
    <w:p w:rsidR="009D312D" w:rsidRPr="00900FE0" w:rsidRDefault="00E83DEC" w:rsidP="00010B53">
      <w:pPr>
        <w:spacing w:line="240" w:lineRule="auto"/>
        <w:rPr>
          <w:rFonts w:ascii="Comic Sans MS" w:eastAsia="Times New Roman" w:hAnsi="Comic Sans MS" w:cs="Times New Roman"/>
          <w:b/>
          <w:bCs/>
          <w:sz w:val="20"/>
          <w:szCs w:val="20"/>
          <w:u w:val="single"/>
          <w:lang w:eastAsia="en-GB"/>
        </w:rPr>
      </w:pPr>
      <w:r w:rsidRPr="00900FE0">
        <w:rPr>
          <w:rFonts w:ascii="Comic Sans MS" w:eastAsia="Times New Roman" w:hAnsi="Comic Sans MS" w:cs="Times New Roman"/>
          <w:b/>
          <w:bCs/>
          <w:sz w:val="20"/>
          <w:szCs w:val="20"/>
          <w:u w:val="single"/>
          <w:lang w:eastAsia="en-GB"/>
        </w:rPr>
        <w:t>Inclusion</w:t>
      </w:r>
    </w:p>
    <w:p w:rsidR="009D312D" w:rsidRPr="00900FE0" w:rsidRDefault="00A245AF" w:rsidP="00010B53">
      <w:pPr>
        <w:pStyle w:val="ListParagraph"/>
        <w:numPr>
          <w:ilvl w:val="0"/>
          <w:numId w:val="15"/>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All children should have the opportunity to develop their mathematical potential to the highest standard possible, irrespective of gender, age, ethnic background or disability. We aim to encourage a positive attitude to learning and using mathematics in all our pupils. The ethos throughout school will ensure that contributions from all pupils will be respected and valued. </w:t>
      </w:r>
      <w:r w:rsidR="00C521B4">
        <w:rPr>
          <w:rFonts w:ascii="Comic Sans MS" w:eastAsia="Times New Roman" w:hAnsi="Comic Sans MS" w:cs="Times New Roman"/>
          <w:bCs/>
          <w:sz w:val="20"/>
          <w:szCs w:val="20"/>
          <w:lang w:eastAsia="en-GB"/>
        </w:rPr>
        <w:br/>
      </w:r>
    </w:p>
    <w:p w:rsidR="00367DD0" w:rsidRPr="00465963" w:rsidRDefault="00E83DEC" w:rsidP="00465963">
      <w:pPr>
        <w:pStyle w:val="ListParagraph"/>
        <w:numPr>
          <w:ilvl w:val="0"/>
          <w:numId w:val="15"/>
        </w:numPr>
        <w:spacing w:line="240" w:lineRule="auto"/>
        <w:rPr>
          <w:rFonts w:ascii="Comic Sans MS" w:eastAsia="Times New Roman" w:hAnsi="Comic Sans MS" w:cs="Times New Roman"/>
          <w:bCs/>
          <w:sz w:val="20"/>
          <w:szCs w:val="20"/>
          <w:lang w:eastAsia="en-GB"/>
        </w:rPr>
      </w:pPr>
      <w:r w:rsidRPr="00900FE0">
        <w:rPr>
          <w:rFonts w:ascii="Comic Sans MS" w:eastAsia="Times New Roman" w:hAnsi="Comic Sans MS" w:cs="Times New Roman"/>
          <w:bCs/>
          <w:sz w:val="20"/>
          <w:szCs w:val="20"/>
          <w:lang w:eastAsia="en-GB"/>
        </w:rPr>
        <w:t xml:space="preserve">Our aim is that all children are able to access and make progress through the mathematics curriculum. For every child to be able to participate we must know each of them as individuals. For children with SEND teaching must, where appropriate, be closely linked to their IEP or EHSCP targets. </w:t>
      </w:r>
      <w:r w:rsidR="00E8007D">
        <w:rPr>
          <w:rFonts w:ascii="Comic Sans MS" w:eastAsia="Times New Roman" w:hAnsi="Comic Sans MS" w:cs="Times New Roman"/>
          <w:bCs/>
          <w:sz w:val="20"/>
          <w:szCs w:val="20"/>
          <w:lang w:eastAsia="en-GB"/>
        </w:rPr>
        <w:t xml:space="preserve">For further information please contact Maths Subject Leaders / SENCo. </w:t>
      </w:r>
    </w:p>
    <w:p w:rsidR="007D63AB" w:rsidRDefault="007D63AB" w:rsidP="00AD3411">
      <w:pPr>
        <w:spacing w:line="240" w:lineRule="auto"/>
        <w:rPr>
          <w:rFonts w:ascii="Comic Sans MS" w:eastAsia="Times New Roman" w:hAnsi="Comic Sans MS" w:cs="Times New Roman"/>
          <w:b/>
          <w:bCs/>
          <w:sz w:val="20"/>
          <w:szCs w:val="20"/>
          <w:u w:val="single"/>
          <w:lang w:eastAsia="en-GB"/>
        </w:rPr>
      </w:pPr>
    </w:p>
    <w:p w:rsidR="007D63AB" w:rsidRDefault="007D63AB" w:rsidP="00AD3411">
      <w:pPr>
        <w:spacing w:line="240" w:lineRule="auto"/>
        <w:rPr>
          <w:rFonts w:ascii="Comic Sans MS" w:eastAsia="Times New Roman" w:hAnsi="Comic Sans MS" w:cs="Times New Roman"/>
          <w:b/>
          <w:bCs/>
          <w:sz w:val="20"/>
          <w:szCs w:val="20"/>
          <w:u w:val="single"/>
          <w:lang w:eastAsia="en-GB"/>
        </w:rPr>
      </w:pPr>
    </w:p>
    <w:p w:rsidR="007D63AB" w:rsidRDefault="007D63AB" w:rsidP="00AD3411">
      <w:pPr>
        <w:spacing w:line="240" w:lineRule="auto"/>
        <w:rPr>
          <w:rFonts w:ascii="Comic Sans MS" w:eastAsia="Times New Roman" w:hAnsi="Comic Sans MS" w:cs="Times New Roman"/>
          <w:b/>
          <w:bCs/>
          <w:sz w:val="20"/>
          <w:szCs w:val="20"/>
          <w:u w:val="single"/>
          <w:lang w:eastAsia="en-GB"/>
        </w:rPr>
      </w:pPr>
    </w:p>
    <w:p w:rsidR="007D63AB" w:rsidRDefault="007D63AB" w:rsidP="00AD3411">
      <w:pPr>
        <w:spacing w:line="240" w:lineRule="auto"/>
        <w:rPr>
          <w:rFonts w:ascii="Comic Sans MS" w:eastAsia="Times New Roman" w:hAnsi="Comic Sans MS" w:cs="Times New Roman"/>
          <w:b/>
          <w:bCs/>
          <w:sz w:val="20"/>
          <w:szCs w:val="20"/>
          <w:u w:val="single"/>
          <w:lang w:eastAsia="en-GB"/>
        </w:rPr>
      </w:pPr>
    </w:p>
    <w:p w:rsidR="00AD3411" w:rsidRDefault="00AD3411" w:rsidP="00AD3411">
      <w:pPr>
        <w:spacing w:line="240" w:lineRule="auto"/>
        <w:rPr>
          <w:rFonts w:ascii="Comic Sans MS" w:eastAsia="Times New Roman" w:hAnsi="Comic Sans MS" w:cs="Times New Roman"/>
          <w:b/>
          <w:bCs/>
          <w:sz w:val="20"/>
          <w:szCs w:val="20"/>
          <w:u w:val="single"/>
          <w:lang w:eastAsia="en-GB"/>
        </w:rPr>
      </w:pPr>
      <w:r w:rsidRPr="00AD3411">
        <w:rPr>
          <w:rFonts w:ascii="Comic Sans MS" w:eastAsia="Times New Roman" w:hAnsi="Comic Sans MS" w:cs="Times New Roman"/>
          <w:b/>
          <w:bCs/>
          <w:sz w:val="20"/>
          <w:szCs w:val="20"/>
          <w:u w:val="single"/>
          <w:lang w:eastAsia="en-GB"/>
        </w:rPr>
        <w:lastRenderedPageBreak/>
        <w:t>Maths Subject Leader</w:t>
      </w:r>
      <w:r w:rsidR="00FA220A">
        <w:rPr>
          <w:rFonts w:ascii="Comic Sans MS" w:eastAsia="Times New Roman" w:hAnsi="Comic Sans MS" w:cs="Times New Roman"/>
          <w:b/>
          <w:bCs/>
          <w:sz w:val="20"/>
          <w:szCs w:val="20"/>
          <w:u w:val="single"/>
          <w:lang w:eastAsia="en-GB"/>
        </w:rPr>
        <w:t>s</w:t>
      </w:r>
    </w:p>
    <w:p w:rsidR="007A14AB" w:rsidRPr="007A14AB" w:rsidRDefault="00C521B4" w:rsidP="007A14AB">
      <w:pPr>
        <w:pStyle w:val="ListParagraph"/>
        <w:numPr>
          <w:ilvl w:val="0"/>
          <w:numId w:val="17"/>
        </w:numPr>
        <w:spacing w:line="240" w:lineRule="auto"/>
        <w:rPr>
          <w:rFonts w:ascii="Comic Sans MS" w:eastAsia="Times New Roman" w:hAnsi="Comic Sans MS" w:cs="Times New Roman"/>
          <w:b/>
          <w:bCs/>
          <w:sz w:val="20"/>
          <w:szCs w:val="20"/>
          <w:u w:val="single"/>
          <w:lang w:eastAsia="en-GB"/>
        </w:rPr>
      </w:pPr>
      <w:r>
        <w:rPr>
          <w:rFonts w:ascii="Comic Sans MS" w:eastAsia="Times New Roman" w:hAnsi="Comic Sans MS" w:cs="Times New Roman"/>
          <w:bCs/>
          <w:sz w:val="20"/>
          <w:szCs w:val="20"/>
          <w:lang w:eastAsia="en-GB"/>
        </w:rPr>
        <w:t>Our Maths Subject Leader</w:t>
      </w:r>
      <w:r w:rsidR="00FA220A">
        <w:rPr>
          <w:rFonts w:ascii="Comic Sans MS" w:eastAsia="Times New Roman" w:hAnsi="Comic Sans MS" w:cs="Times New Roman"/>
          <w:bCs/>
          <w:sz w:val="20"/>
          <w:szCs w:val="20"/>
          <w:lang w:eastAsia="en-GB"/>
        </w:rPr>
        <w:t>s must always be</w:t>
      </w:r>
      <w:r>
        <w:rPr>
          <w:rFonts w:ascii="Comic Sans MS" w:eastAsia="Times New Roman" w:hAnsi="Comic Sans MS" w:cs="Times New Roman"/>
          <w:bCs/>
          <w:sz w:val="20"/>
          <w:szCs w:val="20"/>
          <w:lang w:eastAsia="en-GB"/>
        </w:rPr>
        <w:t xml:space="preserve"> outstanding </w:t>
      </w:r>
      <w:r w:rsidRPr="00FA220A">
        <w:rPr>
          <w:rFonts w:ascii="Comic Sans MS" w:eastAsia="Times New Roman" w:hAnsi="Comic Sans MS" w:cs="Times New Roman"/>
          <w:bCs/>
          <w:sz w:val="20"/>
          <w:szCs w:val="20"/>
          <w:lang w:eastAsia="en-GB"/>
        </w:rPr>
        <w:t>practiti</w:t>
      </w:r>
      <w:r>
        <w:rPr>
          <w:rFonts w:ascii="Comic Sans MS" w:eastAsia="Times New Roman" w:hAnsi="Comic Sans MS" w:cs="Times New Roman"/>
          <w:bCs/>
          <w:sz w:val="20"/>
          <w:szCs w:val="20"/>
          <w:lang w:eastAsia="en-GB"/>
        </w:rPr>
        <w:t>oner</w:t>
      </w:r>
      <w:r w:rsidR="00FA220A">
        <w:rPr>
          <w:rFonts w:ascii="Comic Sans MS" w:eastAsia="Times New Roman" w:hAnsi="Comic Sans MS" w:cs="Times New Roman"/>
          <w:bCs/>
          <w:sz w:val="20"/>
          <w:szCs w:val="20"/>
          <w:lang w:eastAsia="en-GB"/>
        </w:rPr>
        <w:t>s, l</w:t>
      </w:r>
      <w:r>
        <w:rPr>
          <w:rFonts w:ascii="Comic Sans MS" w:eastAsia="Times New Roman" w:hAnsi="Comic Sans MS" w:cs="Times New Roman"/>
          <w:bCs/>
          <w:sz w:val="20"/>
          <w:szCs w:val="20"/>
          <w:lang w:eastAsia="en-GB"/>
        </w:rPr>
        <w:t>ead</w:t>
      </w:r>
      <w:r w:rsidR="00FA220A">
        <w:rPr>
          <w:rFonts w:ascii="Comic Sans MS" w:eastAsia="Times New Roman" w:hAnsi="Comic Sans MS" w:cs="Times New Roman"/>
          <w:bCs/>
          <w:sz w:val="20"/>
          <w:szCs w:val="20"/>
          <w:lang w:eastAsia="en-GB"/>
        </w:rPr>
        <w:t>ing</w:t>
      </w:r>
      <w:r>
        <w:rPr>
          <w:rFonts w:ascii="Comic Sans MS" w:eastAsia="Times New Roman" w:hAnsi="Comic Sans MS" w:cs="Times New Roman"/>
          <w:bCs/>
          <w:sz w:val="20"/>
          <w:szCs w:val="20"/>
          <w:lang w:eastAsia="en-GB"/>
        </w:rPr>
        <w:t xml:space="preserve"> by example</w:t>
      </w:r>
      <w:r w:rsidR="007A14AB">
        <w:rPr>
          <w:rFonts w:ascii="Comic Sans MS" w:eastAsia="Times New Roman" w:hAnsi="Comic Sans MS" w:cs="Times New Roman"/>
          <w:bCs/>
          <w:sz w:val="20"/>
          <w:szCs w:val="20"/>
          <w:lang w:eastAsia="en-GB"/>
        </w:rPr>
        <w:t>. To tackle barriers and ensure consistency, they are responsible for:</w:t>
      </w:r>
      <w:r w:rsidR="007A14AB">
        <w:rPr>
          <w:rFonts w:ascii="Comic Sans MS" w:eastAsia="Times New Roman" w:hAnsi="Comic Sans MS" w:cs="Times New Roman"/>
          <w:bCs/>
          <w:sz w:val="20"/>
          <w:szCs w:val="20"/>
          <w:lang w:eastAsia="en-GB"/>
        </w:rPr>
        <w:br/>
      </w:r>
      <w:r w:rsidR="007A14AB">
        <w:rPr>
          <w:rFonts w:ascii="Comic Sans MS" w:eastAsia="Times New Roman" w:hAnsi="Comic Sans MS" w:cs="Times New Roman"/>
          <w:bCs/>
          <w:sz w:val="20"/>
          <w:szCs w:val="20"/>
          <w:lang w:eastAsia="en-GB"/>
        </w:rPr>
        <w:br/>
      </w:r>
      <w:r w:rsidR="007A14AB">
        <w:rPr>
          <w:rFonts w:ascii="Comic Sans MS" w:eastAsia="Times New Roman" w:hAnsi="Comic Sans MS" w:cs="Times New Roman"/>
          <w:bCs/>
          <w:sz w:val="20"/>
          <w:szCs w:val="20"/>
          <w:lang w:eastAsia="en-GB"/>
        </w:rPr>
        <w:tab/>
        <w:t xml:space="preserve">-    Monitoring teaching and learning through yearly scrutiny weeks (lesson observations, work </w:t>
      </w:r>
      <w:r w:rsidR="007A14AB">
        <w:rPr>
          <w:rFonts w:ascii="Comic Sans MS" w:eastAsia="Times New Roman" w:hAnsi="Comic Sans MS" w:cs="Times New Roman"/>
          <w:bCs/>
          <w:sz w:val="20"/>
          <w:szCs w:val="20"/>
          <w:lang w:eastAsia="en-GB"/>
        </w:rPr>
        <w:tab/>
        <w:t xml:space="preserve">      scrutinies and pupil progress reviews. </w:t>
      </w:r>
    </w:p>
    <w:p w:rsidR="007A14AB" w:rsidRDefault="007A14AB" w:rsidP="007A14AB">
      <w:pPr>
        <w:pStyle w:val="ListParagraph"/>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br/>
      </w:r>
      <w:r>
        <w:rPr>
          <w:rFonts w:ascii="Comic Sans MS" w:eastAsia="Times New Roman" w:hAnsi="Comic Sans MS" w:cs="Times New Roman"/>
          <w:bCs/>
          <w:sz w:val="20"/>
          <w:szCs w:val="20"/>
          <w:lang w:eastAsia="en-GB"/>
        </w:rPr>
        <w:tab/>
        <w:t xml:space="preserve">-    Using information gathered from data analysis to improve teaching and the curriculum. </w:t>
      </w:r>
    </w:p>
    <w:p w:rsidR="007A14AB" w:rsidRDefault="007A14AB" w:rsidP="007A14AB">
      <w:pPr>
        <w:pStyle w:val="ListParagraph"/>
        <w:spacing w:line="240" w:lineRule="auto"/>
        <w:rPr>
          <w:rFonts w:ascii="Comic Sans MS" w:eastAsia="Times New Roman" w:hAnsi="Comic Sans MS" w:cs="Times New Roman"/>
          <w:bCs/>
          <w:sz w:val="20"/>
          <w:szCs w:val="20"/>
          <w:lang w:eastAsia="en-GB"/>
        </w:rPr>
      </w:pPr>
    </w:p>
    <w:p w:rsidR="007A14AB" w:rsidRDefault="007A14AB" w:rsidP="007A14AB">
      <w:pPr>
        <w:pStyle w:val="ListParagraph"/>
        <w:numPr>
          <w:ilvl w:val="0"/>
          <w:numId w:val="13"/>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Offering support and guidance to </w:t>
      </w:r>
      <w:r w:rsidR="00E069EA">
        <w:rPr>
          <w:rFonts w:ascii="Comic Sans MS" w:eastAsia="Times New Roman" w:hAnsi="Comic Sans MS" w:cs="Times New Roman"/>
          <w:bCs/>
          <w:sz w:val="20"/>
          <w:szCs w:val="20"/>
          <w:lang w:eastAsia="en-GB"/>
        </w:rPr>
        <w:t xml:space="preserve">teachers / teaching assistants, including sharing best practice throughout the school. </w:t>
      </w:r>
      <w:r>
        <w:rPr>
          <w:rFonts w:ascii="Comic Sans MS" w:eastAsia="Times New Roman" w:hAnsi="Comic Sans MS" w:cs="Times New Roman"/>
          <w:bCs/>
          <w:sz w:val="20"/>
          <w:szCs w:val="20"/>
          <w:lang w:eastAsia="en-GB"/>
        </w:rPr>
        <w:br/>
      </w:r>
    </w:p>
    <w:p w:rsidR="007A14AB" w:rsidRDefault="007A14AB" w:rsidP="007A14AB">
      <w:pPr>
        <w:pStyle w:val="ListParagraph"/>
        <w:numPr>
          <w:ilvl w:val="0"/>
          <w:numId w:val="13"/>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Preparing and organising staff meeting and INSET training where necessary. </w:t>
      </w:r>
      <w:r>
        <w:rPr>
          <w:rFonts w:ascii="Comic Sans MS" w:eastAsia="Times New Roman" w:hAnsi="Comic Sans MS" w:cs="Times New Roman"/>
          <w:bCs/>
          <w:sz w:val="20"/>
          <w:szCs w:val="20"/>
          <w:lang w:eastAsia="en-GB"/>
        </w:rPr>
        <w:br/>
      </w:r>
    </w:p>
    <w:p w:rsidR="007A14AB" w:rsidRDefault="007A14AB" w:rsidP="007A14AB">
      <w:pPr>
        <w:pStyle w:val="ListParagraph"/>
        <w:numPr>
          <w:ilvl w:val="0"/>
          <w:numId w:val="17"/>
        </w:numPr>
        <w:spacing w:line="240" w:lineRule="auto"/>
        <w:rPr>
          <w:rFonts w:ascii="Comic Sans MS" w:eastAsia="Times New Roman" w:hAnsi="Comic Sans MS" w:cs="Times New Roman"/>
          <w:bCs/>
          <w:sz w:val="20"/>
          <w:szCs w:val="20"/>
          <w:lang w:eastAsia="en-GB"/>
        </w:rPr>
      </w:pPr>
      <w:r>
        <w:rPr>
          <w:rFonts w:ascii="Comic Sans MS" w:eastAsia="Times New Roman" w:hAnsi="Comic Sans MS" w:cs="Times New Roman"/>
          <w:bCs/>
          <w:sz w:val="20"/>
          <w:szCs w:val="20"/>
          <w:lang w:eastAsia="en-GB"/>
        </w:rPr>
        <w:t xml:space="preserve">The Maths Subject Leader will also work with other members of the Senior Leadership / Management Team and governors in raising standards in mathematics and maintaining the high profile of mathematics in the School Improvement Plan. </w:t>
      </w:r>
    </w:p>
    <w:p w:rsidR="00F04A8F" w:rsidRDefault="00F04A8F" w:rsidP="00EB55A4">
      <w:pPr>
        <w:spacing w:line="240" w:lineRule="auto"/>
        <w:rPr>
          <w:rFonts w:ascii="Comic Sans MS" w:eastAsia="Times New Roman" w:hAnsi="Comic Sans MS" w:cs="Times New Roman"/>
          <w:b/>
          <w:bCs/>
          <w:sz w:val="20"/>
          <w:szCs w:val="20"/>
          <w:u w:val="single"/>
          <w:lang w:eastAsia="en-GB"/>
        </w:rPr>
      </w:pPr>
      <w:r w:rsidRPr="00EB55A4">
        <w:rPr>
          <w:rFonts w:ascii="Comic Sans MS" w:eastAsia="Times New Roman" w:hAnsi="Comic Sans MS" w:cs="Times New Roman"/>
          <w:bCs/>
          <w:sz w:val="20"/>
          <w:szCs w:val="20"/>
          <w:lang w:eastAsia="en-GB"/>
        </w:rPr>
        <w:br/>
      </w:r>
    </w:p>
    <w:p w:rsidR="00302505" w:rsidRDefault="00302505" w:rsidP="00EB55A4">
      <w:pPr>
        <w:spacing w:line="240" w:lineRule="auto"/>
        <w:rPr>
          <w:rFonts w:ascii="Comic Sans MS" w:eastAsia="Times New Roman" w:hAnsi="Comic Sans MS" w:cs="Times New Roman"/>
          <w:b/>
          <w:bCs/>
          <w:sz w:val="20"/>
          <w:szCs w:val="20"/>
          <w:u w:val="single"/>
          <w:lang w:eastAsia="en-GB"/>
        </w:rPr>
      </w:pPr>
    </w:p>
    <w:p w:rsidR="00302505" w:rsidRDefault="00302505" w:rsidP="00EB55A4">
      <w:pPr>
        <w:spacing w:line="240" w:lineRule="auto"/>
        <w:rPr>
          <w:rFonts w:ascii="Comic Sans MS" w:eastAsia="Times New Roman" w:hAnsi="Comic Sans MS" w:cs="Times New Roman"/>
          <w:b/>
          <w:bCs/>
          <w:sz w:val="20"/>
          <w:szCs w:val="20"/>
          <w:u w:val="single"/>
          <w:lang w:eastAsia="en-GB"/>
        </w:rPr>
      </w:pPr>
    </w:p>
    <w:p w:rsidR="00302505" w:rsidRDefault="00302505" w:rsidP="00EB55A4">
      <w:pPr>
        <w:spacing w:line="240" w:lineRule="auto"/>
        <w:rPr>
          <w:rFonts w:ascii="Comic Sans MS" w:eastAsia="Times New Roman" w:hAnsi="Comic Sans MS" w:cs="Times New Roman"/>
          <w:b/>
          <w:bCs/>
          <w:sz w:val="20"/>
          <w:szCs w:val="20"/>
          <w:u w:val="single"/>
          <w:lang w:eastAsia="en-GB"/>
        </w:rPr>
      </w:pPr>
    </w:p>
    <w:p w:rsidR="00302505" w:rsidRDefault="00302505" w:rsidP="00EB55A4">
      <w:pPr>
        <w:spacing w:line="240" w:lineRule="auto"/>
        <w:rPr>
          <w:rFonts w:ascii="Comic Sans MS" w:eastAsia="Times New Roman" w:hAnsi="Comic Sans MS" w:cs="Times New Roman"/>
          <w:b/>
          <w:bCs/>
          <w:sz w:val="20"/>
          <w:szCs w:val="20"/>
          <w:u w:val="single"/>
          <w:lang w:eastAsia="en-GB"/>
        </w:rPr>
      </w:pPr>
    </w:p>
    <w:p w:rsidR="00302505" w:rsidRDefault="00302505" w:rsidP="00EB55A4">
      <w:pPr>
        <w:spacing w:line="240" w:lineRule="auto"/>
        <w:rPr>
          <w:rFonts w:ascii="Comic Sans MS" w:eastAsia="Times New Roman" w:hAnsi="Comic Sans MS" w:cs="Times New Roman"/>
          <w:b/>
          <w:bCs/>
          <w:sz w:val="20"/>
          <w:szCs w:val="20"/>
          <w:u w:val="single"/>
          <w:lang w:eastAsia="en-GB"/>
        </w:rPr>
      </w:pPr>
    </w:p>
    <w:p w:rsidR="00302505" w:rsidRDefault="00302505" w:rsidP="00EB55A4">
      <w:pPr>
        <w:spacing w:line="240" w:lineRule="auto"/>
        <w:rPr>
          <w:rFonts w:ascii="Comic Sans MS" w:eastAsia="Times New Roman" w:hAnsi="Comic Sans MS" w:cs="Times New Roman"/>
          <w:b/>
          <w:bCs/>
          <w:sz w:val="20"/>
          <w:szCs w:val="20"/>
          <w:u w:val="single"/>
          <w:lang w:eastAsia="en-GB"/>
        </w:rPr>
      </w:pPr>
    </w:p>
    <w:p w:rsidR="00302505" w:rsidRDefault="00302505" w:rsidP="00EB55A4">
      <w:pPr>
        <w:spacing w:line="240" w:lineRule="auto"/>
        <w:rPr>
          <w:rFonts w:ascii="Comic Sans MS" w:eastAsia="Times New Roman" w:hAnsi="Comic Sans MS" w:cs="Times New Roman"/>
          <w:b/>
          <w:bCs/>
          <w:sz w:val="20"/>
          <w:szCs w:val="20"/>
          <w:u w:val="single"/>
          <w:lang w:eastAsia="en-GB"/>
        </w:rPr>
      </w:pPr>
    </w:p>
    <w:p w:rsidR="00302505" w:rsidRPr="00302505" w:rsidRDefault="00302505" w:rsidP="00707744">
      <w:pPr>
        <w:spacing w:line="240" w:lineRule="auto"/>
        <w:rPr>
          <w:rFonts w:ascii="Comic Sans MS" w:eastAsia="Times New Roman" w:hAnsi="Comic Sans MS" w:cs="Times New Roman"/>
          <w:bCs/>
          <w:color w:val="000000" w:themeColor="text1"/>
          <w:sz w:val="20"/>
          <w:szCs w:val="20"/>
          <w:lang w:eastAsia="en-GB"/>
        </w:rPr>
      </w:pPr>
    </w:p>
    <w:p w:rsidR="00F04A8F" w:rsidRDefault="00F04A8F" w:rsidP="00707744">
      <w:pPr>
        <w:spacing w:line="240" w:lineRule="auto"/>
        <w:ind w:left="360"/>
        <w:rPr>
          <w:rFonts w:ascii="Comic Sans MS" w:eastAsia="Times New Roman" w:hAnsi="Comic Sans MS" w:cs="Times New Roman"/>
          <w:b/>
          <w:bCs/>
          <w:sz w:val="20"/>
          <w:szCs w:val="20"/>
          <w:u w:val="single"/>
          <w:lang w:eastAsia="en-GB"/>
        </w:rPr>
      </w:pPr>
    </w:p>
    <w:p w:rsidR="00386AAE" w:rsidRDefault="00386AAE" w:rsidP="00386AAE">
      <w:pPr>
        <w:spacing w:line="240" w:lineRule="auto"/>
        <w:rPr>
          <w:rFonts w:ascii="Comic Sans MS" w:eastAsia="Times New Roman" w:hAnsi="Comic Sans MS" w:cs="Times New Roman"/>
          <w:bCs/>
          <w:sz w:val="20"/>
          <w:szCs w:val="20"/>
          <w:lang w:eastAsia="en-GB"/>
        </w:rPr>
      </w:pPr>
    </w:p>
    <w:sectPr w:rsidR="00386AAE" w:rsidSect="00900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6C5"/>
    <w:multiLevelType w:val="hybridMultilevel"/>
    <w:tmpl w:val="1F06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0698A"/>
    <w:multiLevelType w:val="hybridMultilevel"/>
    <w:tmpl w:val="F918AA5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33A5340"/>
    <w:multiLevelType w:val="hybridMultilevel"/>
    <w:tmpl w:val="1B8E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4167A"/>
    <w:multiLevelType w:val="hybridMultilevel"/>
    <w:tmpl w:val="65946492"/>
    <w:lvl w:ilvl="0" w:tplc="970041F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10F2E"/>
    <w:multiLevelType w:val="hybridMultilevel"/>
    <w:tmpl w:val="2F4A721A"/>
    <w:lvl w:ilvl="0" w:tplc="3A5080D6">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D6B35"/>
    <w:multiLevelType w:val="hybridMultilevel"/>
    <w:tmpl w:val="47ACE580"/>
    <w:lvl w:ilvl="0" w:tplc="3A5080D6">
      <w:numFmt w:val="bullet"/>
      <w:lvlText w:val="-"/>
      <w:lvlJc w:val="left"/>
      <w:pPr>
        <w:ind w:left="1440" w:hanging="360"/>
      </w:pPr>
      <w:rPr>
        <w:rFonts w:ascii="Comic Sans MS" w:eastAsia="Times New Roman" w:hAnsi="Comic Sans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6A7EE4"/>
    <w:multiLevelType w:val="hybridMultilevel"/>
    <w:tmpl w:val="E9B6A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07DB1"/>
    <w:multiLevelType w:val="hybridMultilevel"/>
    <w:tmpl w:val="0CAA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61149"/>
    <w:multiLevelType w:val="hybridMultilevel"/>
    <w:tmpl w:val="9A3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B4D8B"/>
    <w:multiLevelType w:val="hybridMultilevel"/>
    <w:tmpl w:val="2584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57ACF"/>
    <w:multiLevelType w:val="hybridMultilevel"/>
    <w:tmpl w:val="7634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63FF5"/>
    <w:multiLevelType w:val="hybridMultilevel"/>
    <w:tmpl w:val="A6DE066E"/>
    <w:lvl w:ilvl="0" w:tplc="3A5080D6">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C583F"/>
    <w:multiLevelType w:val="hybridMultilevel"/>
    <w:tmpl w:val="41E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A1920"/>
    <w:multiLevelType w:val="multilevel"/>
    <w:tmpl w:val="4A0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A429A"/>
    <w:multiLevelType w:val="hybridMultilevel"/>
    <w:tmpl w:val="8482E328"/>
    <w:lvl w:ilvl="0" w:tplc="3A5080D6">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D5609"/>
    <w:multiLevelType w:val="hybridMultilevel"/>
    <w:tmpl w:val="96DC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A4397"/>
    <w:multiLevelType w:val="hybridMultilevel"/>
    <w:tmpl w:val="69F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44AF5"/>
    <w:multiLevelType w:val="hybridMultilevel"/>
    <w:tmpl w:val="48E26260"/>
    <w:lvl w:ilvl="0" w:tplc="D0F249FA">
      <w:start w:val="68"/>
      <w:numFmt w:val="bullet"/>
      <w:lvlText w:val="-"/>
      <w:lvlJc w:val="left"/>
      <w:pPr>
        <w:ind w:left="1777" w:hanging="360"/>
      </w:pPr>
      <w:rPr>
        <w:rFonts w:ascii="Comic Sans MS" w:eastAsia="Times New Roman" w:hAnsi="Comic Sans MS" w:cs="Times New Roman"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8" w15:restartNumberingAfterBreak="0">
    <w:nsid w:val="589D59EA"/>
    <w:multiLevelType w:val="hybridMultilevel"/>
    <w:tmpl w:val="68949610"/>
    <w:lvl w:ilvl="0" w:tplc="970041F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775B7"/>
    <w:multiLevelType w:val="multilevel"/>
    <w:tmpl w:val="769A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E3EE4"/>
    <w:multiLevelType w:val="hybridMultilevel"/>
    <w:tmpl w:val="EFDEAED4"/>
    <w:lvl w:ilvl="0" w:tplc="3A5080D6">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77530D4"/>
    <w:multiLevelType w:val="hybridMultilevel"/>
    <w:tmpl w:val="59E2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A569F"/>
    <w:multiLevelType w:val="multilevel"/>
    <w:tmpl w:val="CC4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36667"/>
    <w:multiLevelType w:val="multilevel"/>
    <w:tmpl w:val="7CE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270DB"/>
    <w:multiLevelType w:val="hybridMultilevel"/>
    <w:tmpl w:val="B8D4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A4FCA"/>
    <w:multiLevelType w:val="hybridMultilevel"/>
    <w:tmpl w:val="B5B6A72A"/>
    <w:lvl w:ilvl="0" w:tplc="3050D2E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5034D"/>
    <w:multiLevelType w:val="hybridMultilevel"/>
    <w:tmpl w:val="9AEA7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22"/>
  </w:num>
  <w:num w:numId="4">
    <w:abstractNumId w:val="2"/>
  </w:num>
  <w:num w:numId="5">
    <w:abstractNumId w:val="15"/>
  </w:num>
  <w:num w:numId="6">
    <w:abstractNumId w:val="8"/>
  </w:num>
  <w:num w:numId="7">
    <w:abstractNumId w:val="16"/>
  </w:num>
  <w:num w:numId="8">
    <w:abstractNumId w:val="3"/>
  </w:num>
  <w:num w:numId="9">
    <w:abstractNumId w:val="12"/>
  </w:num>
  <w:num w:numId="10">
    <w:abstractNumId w:val="21"/>
  </w:num>
  <w:num w:numId="11">
    <w:abstractNumId w:val="18"/>
  </w:num>
  <w:num w:numId="12">
    <w:abstractNumId w:val="7"/>
  </w:num>
  <w:num w:numId="13">
    <w:abstractNumId w:val="20"/>
  </w:num>
  <w:num w:numId="14">
    <w:abstractNumId w:val="1"/>
  </w:num>
  <w:num w:numId="15">
    <w:abstractNumId w:val="10"/>
  </w:num>
  <w:num w:numId="16">
    <w:abstractNumId w:val="4"/>
  </w:num>
  <w:num w:numId="17">
    <w:abstractNumId w:val="6"/>
  </w:num>
  <w:num w:numId="18">
    <w:abstractNumId w:val="11"/>
  </w:num>
  <w:num w:numId="19">
    <w:abstractNumId w:val="14"/>
  </w:num>
  <w:num w:numId="20">
    <w:abstractNumId w:val="9"/>
  </w:num>
  <w:num w:numId="21">
    <w:abstractNumId w:val="5"/>
  </w:num>
  <w:num w:numId="22">
    <w:abstractNumId w:val="17"/>
  </w:num>
  <w:num w:numId="23">
    <w:abstractNumId w:val="24"/>
  </w:num>
  <w:num w:numId="24">
    <w:abstractNumId w:val="26"/>
  </w:num>
  <w:num w:numId="25">
    <w:abstractNumId w:val="23"/>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A3"/>
    <w:rsid w:val="00010B53"/>
    <w:rsid w:val="000B4A28"/>
    <w:rsid w:val="000C6C63"/>
    <w:rsid w:val="002543CA"/>
    <w:rsid w:val="00281FFB"/>
    <w:rsid w:val="00302505"/>
    <w:rsid w:val="00367DD0"/>
    <w:rsid w:val="00377ED5"/>
    <w:rsid w:val="00386AAE"/>
    <w:rsid w:val="003C1646"/>
    <w:rsid w:val="003E0DA9"/>
    <w:rsid w:val="0042471F"/>
    <w:rsid w:val="00465963"/>
    <w:rsid w:val="00490278"/>
    <w:rsid w:val="004F013A"/>
    <w:rsid w:val="00534B08"/>
    <w:rsid w:val="005754DE"/>
    <w:rsid w:val="00577A60"/>
    <w:rsid w:val="005C03C6"/>
    <w:rsid w:val="00610FB6"/>
    <w:rsid w:val="00625E5D"/>
    <w:rsid w:val="00676AD9"/>
    <w:rsid w:val="00696A5B"/>
    <w:rsid w:val="00707744"/>
    <w:rsid w:val="007234C1"/>
    <w:rsid w:val="007241D8"/>
    <w:rsid w:val="00741F18"/>
    <w:rsid w:val="007516C3"/>
    <w:rsid w:val="007A14AB"/>
    <w:rsid w:val="007C35D7"/>
    <w:rsid w:val="007D63AB"/>
    <w:rsid w:val="00887A7D"/>
    <w:rsid w:val="00900FE0"/>
    <w:rsid w:val="00917FFC"/>
    <w:rsid w:val="0099151E"/>
    <w:rsid w:val="009D312D"/>
    <w:rsid w:val="00A138C3"/>
    <w:rsid w:val="00A245AF"/>
    <w:rsid w:val="00A31E2F"/>
    <w:rsid w:val="00AB4B19"/>
    <w:rsid w:val="00AD3411"/>
    <w:rsid w:val="00B04970"/>
    <w:rsid w:val="00B43D4A"/>
    <w:rsid w:val="00BA1AB4"/>
    <w:rsid w:val="00C521B4"/>
    <w:rsid w:val="00C60BA3"/>
    <w:rsid w:val="00C85DCF"/>
    <w:rsid w:val="00CA5572"/>
    <w:rsid w:val="00CD67DE"/>
    <w:rsid w:val="00D246E5"/>
    <w:rsid w:val="00D253EC"/>
    <w:rsid w:val="00D44E1D"/>
    <w:rsid w:val="00D67F70"/>
    <w:rsid w:val="00D95CC4"/>
    <w:rsid w:val="00DE7642"/>
    <w:rsid w:val="00DE7FAE"/>
    <w:rsid w:val="00E069EA"/>
    <w:rsid w:val="00E8007D"/>
    <w:rsid w:val="00E83DEC"/>
    <w:rsid w:val="00E93C59"/>
    <w:rsid w:val="00EA5E5F"/>
    <w:rsid w:val="00EB55A4"/>
    <w:rsid w:val="00F04A8F"/>
    <w:rsid w:val="00F17A7C"/>
    <w:rsid w:val="00F30348"/>
    <w:rsid w:val="00F40BB1"/>
    <w:rsid w:val="00F62978"/>
    <w:rsid w:val="00FA220A"/>
    <w:rsid w:val="00FC59A8"/>
    <w:rsid w:val="00FE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148C4-1EEC-4F63-84A7-21A9D1A4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0BA3"/>
    <w:rPr>
      <w:b/>
      <w:bCs/>
    </w:rPr>
  </w:style>
  <w:style w:type="character" w:customStyle="1" w:styleId="apple-converted-space">
    <w:name w:val="apple-converted-space"/>
    <w:basedOn w:val="DefaultParagraphFont"/>
    <w:rsid w:val="00C60BA3"/>
  </w:style>
  <w:style w:type="paragraph" w:styleId="ListParagraph">
    <w:name w:val="List Paragraph"/>
    <w:basedOn w:val="Normal"/>
    <w:uiPriority w:val="34"/>
    <w:qFormat/>
    <w:rsid w:val="00010B53"/>
    <w:pPr>
      <w:ind w:left="720"/>
      <w:contextualSpacing/>
    </w:pPr>
  </w:style>
  <w:style w:type="character" w:styleId="Emphasis">
    <w:name w:val="Emphasis"/>
    <w:basedOn w:val="DefaultParagraphFont"/>
    <w:uiPriority w:val="20"/>
    <w:qFormat/>
    <w:rsid w:val="00302505"/>
    <w:rPr>
      <w:i/>
      <w:iCs/>
    </w:rPr>
  </w:style>
  <w:style w:type="table" w:styleId="TableGrid">
    <w:name w:val="Table Grid"/>
    <w:basedOn w:val="TableNormal"/>
    <w:uiPriority w:val="39"/>
    <w:rsid w:val="000C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8401">
      <w:bodyDiv w:val="1"/>
      <w:marLeft w:val="0"/>
      <w:marRight w:val="0"/>
      <w:marTop w:val="0"/>
      <w:marBottom w:val="0"/>
      <w:divBdr>
        <w:top w:val="none" w:sz="0" w:space="0" w:color="auto"/>
        <w:left w:val="none" w:sz="0" w:space="0" w:color="auto"/>
        <w:bottom w:val="none" w:sz="0" w:space="0" w:color="auto"/>
        <w:right w:val="none" w:sz="0" w:space="0" w:color="auto"/>
      </w:divBdr>
    </w:div>
    <w:div w:id="1442069554">
      <w:bodyDiv w:val="1"/>
      <w:marLeft w:val="0"/>
      <w:marRight w:val="0"/>
      <w:marTop w:val="0"/>
      <w:marBottom w:val="0"/>
      <w:divBdr>
        <w:top w:val="none" w:sz="0" w:space="0" w:color="auto"/>
        <w:left w:val="none" w:sz="0" w:space="0" w:color="auto"/>
        <w:bottom w:val="none" w:sz="0" w:space="0" w:color="auto"/>
        <w:right w:val="none" w:sz="0" w:space="0" w:color="auto"/>
      </w:divBdr>
    </w:div>
    <w:div w:id="16213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Sidebottom</dc:creator>
  <cp:keywords/>
  <dc:description/>
  <cp:lastModifiedBy>Nicola Philip</cp:lastModifiedBy>
  <cp:revision>2</cp:revision>
  <dcterms:created xsi:type="dcterms:W3CDTF">2018-12-04T14:15:00Z</dcterms:created>
  <dcterms:modified xsi:type="dcterms:W3CDTF">2018-12-04T14:15:00Z</dcterms:modified>
</cp:coreProperties>
</file>